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BFD90" w14:textId="77777777" w:rsidR="00517F9A" w:rsidRDefault="00F772B8">
      <w:pPr>
        <w:widowControl/>
        <w:shd w:val="clear" w:color="auto" w:fill="FFFFFF"/>
        <w:rPr>
          <w:rStyle w:val="a9"/>
          <w:rFonts w:cs="Arial"/>
          <w:color w:val="000000"/>
          <w:sz w:val="44"/>
          <w:szCs w:val="44"/>
          <w:shd w:val="clear" w:color="auto" w:fill="FFFFFF"/>
          <w:lang w:val="en-US" w:bidi="ar"/>
        </w:rPr>
      </w:pPr>
      <w:r>
        <w:rPr>
          <w:rStyle w:val="a9"/>
          <w:rFonts w:cs="Arial" w:hint="eastAsia"/>
          <w:color w:val="000000"/>
          <w:sz w:val="44"/>
          <w:szCs w:val="44"/>
          <w:shd w:val="clear" w:color="auto" w:fill="FFFFFF"/>
          <w:lang w:val="en-US" w:bidi="ar"/>
        </w:rPr>
        <w:t>附件</w:t>
      </w:r>
      <w:r>
        <w:rPr>
          <w:rStyle w:val="a9"/>
          <w:rFonts w:cs="Arial" w:hint="eastAsia"/>
          <w:color w:val="000000"/>
          <w:sz w:val="44"/>
          <w:szCs w:val="44"/>
          <w:shd w:val="clear" w:color="auto" w:fill="FFFFFF"/>
          <w:lang w:val="en-US" w:bidi="ar"/>
        </w:rPr>
        <w:t>3</w:t>
      </w:r>
      <w:r>
        <w:rPr>
          <w:rStyle w:val="a9"/>
          <w:rFonts w:cs="Arial" w:hint="eastAsia"/>
          <w:color w:val="000000"/>
          <w:sz w:val="44"/>
          <w:szCs w:val="44"/>
          <w:shd w:val="clear" w:color="auto" w:fill="FFFFFF"/>
          <w:lang w:val="en-US" w:bidi="ar"/>
        </w:rPr>
        <w:t>：</w:t>
      </w:r>
    </w:p>
    <w:p w14:paraId="287B5AAD" w14:textId="77777777" w:rsidR="00517F9A" w:rsidRDefault="00F772B8">
      <w:pPr>
        <w:widowControl/>
        <w:shd w:val="clear" w:color="auto" w:fill="FFFFFF"/>
        <w:jc w:val="center"/>
        <w:rPr>
          <w:rStyle w:val="a9"/>
          <w:rFonts w:cs="Arial"/>
          <w:color w:val="000000"/>
          <w:sz w:val="44"/>
          <w:szCs w:val="44"/>
          <w:shd w:val="clear" w:color="auto" w:fill="FFFFFF"/>
          <w:lang w:val="en-US" w:bidi="ar"/>
        </w:rPr>
      </w:pPr>
      <w:bookmarkStart w:id="0" w:name="_Hlk149904120"/>
      <w:proofErr w:type="gramStart"/>
      <w:r>
        <w:rPr>
          <w:rStyle w:val="a9"/>
          <w:rFonts w:cs="Arial" w:hint="eastAsia"/>
          <w:color w:val="000000"/>
          <w:sz w:val="44"/>
          <w:szCs w:val="44"/>
          <w:shd w:val="clear" w:color="auto" w:fill="FFFFFF"/>
          <w:lang w:val="en-US" w:bidi="ar"/>
        </w:rPr>
        <w:t>中职生礼仪</w:t>
      </w:r>
      <w:proofErr w:type="gramEnd"/>
      <w:r>
        <w:rPr>
          <w:rStyle w:val="a9"/>
          <w:rFonts w:cs="Arial" w:hint="eastAsia"/>
          <w:color w:val="000000"/>
          <w:sz w:val="44"/>
          <w:szCs w:val="44"/>
          <w:shd w:val="clear" w:color="auto" w:fill="FFFFFF"/>
          <w:lang w:val="en-US" w:bidi="ar"/>
        </w:rPr>
        <w:t>规范及海南特色小吃</w:t>
      </w:r>
    </w:p>
    <w:p w14:paraId="1F525EC4" w14:textId="77777777" w:rsidR="00517F9A" w:rsidRDefault="00F772B8">
      <w:pPr>
        <w:widowControl/>
        <w:shd w:val="clear" w:color="auto" w:fill="FFFFFF"/>
        <w:jc w:val="center"/>
        <w:rPr>
          <w:rStyle w:val="a9"/>
          <w:rFonts w:cs="Arial"/>
          <w:color w:val="000000"/>
          <w:sz w:val="44"/>
          <w:szCs w:val="44"/>
          <w:shd w:val="clear" w:color="auto" w:fill="FFFFFF"/>
          <w:lang w:val="en-US" w:bidi="ar"/>
        </w:rPr>
      </w:pPr>
      <w:r>
        <w:rPr>
          <w:rStyle w:val="a9"/>
          <w:rFonts w:cs="Arial" w:hint="eastAsia"/>
          <w:color w:val="000000"/>
          <w:sz w:val="44"/>
          <w:szCs w:val="44"/>
          <w:shd w:val="clear" w:color="auto" w:fill="FFFFFF"/>
          <w:lang w:val="en-US" w:bidi="ar"/>
        </w:rPr>
        <w:t>精品在线课程建设项目要求</w:t>
      </w:r>
    </w:p>
    <w:bookmarkEnd w:id="0"/>
    <w:p w14:paraId="360A365B" w14:textId="77777777" w:rsidR="00517F9A" w:rsidRDefault="00517F9A">
      <w:pPr>
        <w:pStyle w:val="2"/>
        <w:rPr>
          <w:lang w:val="en-US" w:bidi="ar"/>
        </w:rPr>
      </w:pPr>
    </w:p>
    <w:p w14:paraId="40D420E4" w14:textId="77777777" w:rsidR="00517F9A" w:rsidRDefault="00F772B8">
      <w:pPr>
        <w:pStyle w:val="ab"/>
        <w:widowControl/>
        <w:numPr>
          <w:ilvl w:val="0"/>
          <w:numId w:val="1"/>
        </w:numPr>
        <w:shd w:val="clear" w:color="auto" w:fill="FFFFFF"/>
        <w:ind w:firstLineChars="0"/>
        <w:jc w:val="both"/>
        <w:rPr>
          <w:rFonts w:ascii="黑体" w:eastAsia="黑体" w:hAnsi="黑体"/>
          <w:sz w:val="32"/>
          <w:szCs w:val="32"/>
          <w:lang w:val="en-US"/>
        </w:rPr>
      </w:pPr>
      <w:r>
        <w:rPr>
          <w:rStyle w:val="a9"/>
          <w:rFonts w:ascii="黑体" w:eastAsia="黑体" w:hAnsi="黑体" w:cs="Arial" w:hint="eastAsia"/>
          <w:color w:val="000000"/>
          <w:sz w:val="32"/>
          <w:szCs w:val="32"/>
          <w:shd w:val="clear" w:color="auto" w:fill="FFFFFF"/>
          <w:lang w:val="en-US" w:bidi="ar"/>
        </w:rPr>
        <w:t>项目</w:t>
      </w:r>
      <w:r>
        <w:rPr>
          <w:rFonts w:ascii="黑体" w:eastAsia="黑体" w:hAnsi="黑体" w:hint="eastAsia"/>
          <w:sz w:val="32"/>
          <w:szCs w:val="32"/>
          <w:lang w:val="en-US"/>
        </w:rPr>
        <w:t>交付时间</w:t>
      </w:r>
    </w:p>
    <w:p w14:paraId="24FEB0E2" w14:textId="77777777" w:rsidR="00517F9A" w:rsidRDefault="00F772B8">
      <w:pPr>
        <w:pStyle w:val="ab"/>
        <w:widowControl/>
        <w:shd w:val="clear" w:color="auto" w:fill="FFFFFF"/>
        <w:ind w:left="720" w:firstLineChars="0" w:firstLine="0"/>
        <w:jc w:val="both"/>
        <w:rPr>
          <w:rFonts w:ascii="仿宋" w:eastAsia="仿宋" w:hAnsi="仿宋" w:cs="Arial"/>
          <w:b/>
          <w:bCs/>
          <w:color w:val="000000"/>
          <w:sz w:val="32"/>
          <w:szCs w:val="32"/>
          <w:shd w:val="clear" w:color="auto" w:fill="FFFFFF"/>
          <w:lang w:val="en-US" w:bidi="ar"/>
        </w:rPr>
      </w:pPr>
      <w:r>
        <w:rPr>
          <w:rFonts w:ascii="仿宋" w:eastAsia="仿宋" w:hAnsi="仿宋" w:hint="eastAsia"/>
          <w:sz w:val="32"/>
          <w:szCs w:val="32"/>
          <w:lang w:val="en-US"/>
        </w:rPr>
        <w:t>自签订建设合同之日起</w:t>
      </w:r>
      <w:r>
        <w:rPr>
          <w:rFonts w:ascii="仿宋" w:eastAsia="仿宋" w:hAnsi="仿宋" w:hint="eastAsia"/>
          <w:sz w:val="32"/>
          <w:szCs w:val="32"/>
          <w:lang w:val="en-US"/>
        </w:rPr>
        <w:t>6</w:t>
      </w:r>
      <w:r>
        <w:rPr>
          <w:rFonts w:ascii="仿宋" w:eastAsia="仿宋" w:hAnsi="仿宋" w:hint="eastAsia"/>
          <w:sz w:val="32"/>
          <w:szCs w:val="32"/>
          <w:lang w:val="en-US"/>
        </w:rPr>
        <w:t>个月内交付运行。</w:t>
      </w:r>
    </w:p>
    <w:p w14:paraId="59D490B6" w14:textId="77777777" w:rsidR="00517F9A" w:rsidRDefault="00F772B8">
      <w:pPr>
        <w:widowControl/>
        <w:shd w:val="clear" w:color="auto" w:fill="FFFFFF"/>
        <w:jc w:val="both"/>
        <w:rPr>
          <w:rStyle w:val="a9"/>
          <w:rFonts w:ascii="黑体" w:eastAsia="黑体" w:hAnsi="黑体" w:cs="Arial"/>
          <w:b w:val="0"/>
          <w:bCs w:val="0"/>
          <w:color w:val="000000"/>
          <w:sz w:val="32"/>
          <w:szCs w:val="32"/>
          <w:shd w:val="clear" w:color="auto" w:fill="FFFFFF"/>
          <w:lang w:val="en-US" w:bidi="ar"/>
        </w:rPr>
      </w:pPr>
      <w:r>
        <w:rPr>
          <w:rStyle w:val="a9"/>
          <w:rFonts w:ascii="黑体" w:eastAsia="黑体" w:hAnsi="黑体" w:cs="Arial" w:hint="eastAsia"/>
          <w:b w:val="0"/>
          <w:bCs w:val="0"/>
          <w:color w:val="000000"/>
          <w:sz w:val="32"/>
          <w:szCs w:val="32"/>
          <w:shd w:val="clear" w:color="auto" w:fill="FFFFFF"/>
          <w:lang w:val="en-US" w:bidi="ar"/>
        </w:rPr>
        <w:t>二</w:t>
      </w:r>
      <w:r>
        <w:rPr>
          <w:rStyle w:val="a9"/>
          <w:rFonts w:ascii="黑体" w:eastAsia="黑体" w:hAnsi="黑体" w:cs="Arial"/>
          <w:b w:val="0"/>
          <w:bCs w:val="0"/>
          <w:color w:val="000000"/>
          <w:sz w:val="32"/>
          <w:szCs w:val="32"/>
          <w:shd w:val="clear" w:color="auto" w:fill="FFFFFF"/>
          <w:lang w:val="en-US" w:bidi="ar"/>
        </w:rPr>
        <w:t>、资格要求</w:t>
      </w:r>
    </w:p>
    <w:p w14:paraId="4AC08250" w14:textId="77777777" w:rsidR="00517F9A" w:rsidRDefault="00F772B8">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（一）满足《中华人民共和国政府采购法》第二十二条规定；</w:t>
      </w:r>
    </w:p>
    <w:p w14:paraId="56541BFD" w14:textId="77777777" w:rsidR="00517F9A" w:rsidRDefault="00F772B8">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lang w:val="en-US"/>
        </w:rPr>
        <w:t>（二）</w:t>
      </w:r>
      <w:r>
        <w:rPr>
          <w:rFonts w:ascii="仿宋" w:eastAsia="仿宋" w:hAnsi="仿宋" w:hint="eastAsia"/>
          <w:sz w:val="32"/>
          <w:szCs w:val="32"/>
        </w:rPr>
        <w:t>提供</w:t>
      </w:r>
      <w:r>
        <w:rPr>
          <w:rFonts w:ascii="仿宋" w:eastAsia="仿宋" w:hAnsi="仿宋" w:hint="eastAsia"/>
          <w:sz w:val="32"/>
          <w:szCs w:val="32"/>
        </w:rPr>
        <w:t>202</w:t>
      </w:r>
      <w:r>
        <w:rPr>
          <w:rFonts w:ascii="仿宋" w:eastAsia="仿宋" w:hAnsi="仿宋" w:hint="eastAsia"/>
          <w:sz w:val="32"/>
          <w:szCs w:val="32"/>
          <w:lang w:val="en-US"/>
        </w:rPr>
        <w:t>3</w:t>
      </w:r>
      <w:r>
        <w:rPr>
          <w:rFonts w:ascii="仿宋" w:eastAsia="仿宋" w:hAnsi="仿宋" w:hint="eastAsia"/>
          <w:sz w:val="32"/>
          <w:szCs w:val="32"/>
        </w:rPr>
        <w:t>年以来任意一个月的社会保障资金缴纳证明（社保缴费单或银行付款单复印件加盖公章）和</w:t>
      </w:r>
      <w:r>
        <w:rPr>
          <w:rFonts w:ascii="仿宋" w:eastAsia="仿宋" w:hAnsi="仿宋" w:hint="eastAsia"/>
          <w:sz w:val="32"/>
          <w:szCs w:val="32"/>
        </w:rPr>
        <w:t>202</w:t>
      </w:r>
      <w:r>
        <w:rPr>
          <w:rFonts w:ascii="仿宋" w:eastAsia="仿宋" w:hAnsi="仿宋" w:hint="eastAsia"/>
          <w:sz w:val="32"/>
          <w:szCs w:val="32"/>
          <w:lang w:val="en-US"/>
        </w:rPr>
        <w:t>3</w:t>
      </w:r>
      <w:r>
        <w:rPr>
          <w:rFonts w:ascii="仿宋" w:eastAsia="仿宋" w:hAnsi="仿宋" w:hint="eastAsia"/>
          <w:sz w:val="32"/>
          <w:szCs w:val="32"/>
        </w:rPr>
        <w:t>年以来任意一个月的依法缴纳税收的证明复印件（须加盖公章，无税收月份打印零申报表）；</w:t>
      </w:r>
    </w:p>
    <w:p w14:paraId="73C2AC72" w14:textId="77777777" w:rsidR="00517F9A" w:rsidRDefault="00F772B8">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（三）参加本次政府采购活动前三年内，在经营活动中没有重大违法记录，</w:t>
      </w:r>
      <w:r>
        <w:rPr>
          <w:rFonts w:ascii="仿宋" w:eastAsia="仿宋" w:hAnsi="仿宋" w:hint="eastAsia"/>
          <w:bCs/>
          <w:sz w:val="32"/>
          <w:szCs w:val="32"/>
        </w:rPr>
        <w:t>无环保类行政处罚记录；</w:t>
      </w:r>
      <w:r>
        <w:rPr>
          <w:rFonts w:ascii="仿宋" w:eastAsia="仿宋" w:hAnsi="仿宋" w:hint="eastAsia"/>
          <w:sz w:val="32"/>
          <w:szCs w:val="32"/>
        </w:rPr>
        <w:t>（提供声明）</w:t>
      </w:r>
    </w:p>
    <w:p w14:paraId="0E5E9511" w14:textId="77777777" w:rsidR="00517F9A" w:rsidRDefault="00F772B8">
      <w:pPr>
        <w:adjustRightInd w:val="0"/>
        <w:snapToGrid w:val="0"/>
        <w:spacing w:line="360" w:lineRule="auto"/>
        <w:ind w:firstLineChars="200" w:firstLine="640"/>
        <w:rPr>
          <w:rFonts w:ascii="仿宋" w:eastAsia="仿宋" w:hAnsi="仿宋"/>
          <w:sz w:val="32"/>
          <w:szCs w:val="32"/>
          <w:lang w:val="en-US"/>
        </w:rPr>
      </w:pPr>
      <w:r>
        <w:rPr>
          <w:rFonts w:ascii="仿宋" w:eastAsia="仿宋" w:hAnsi="仿宋" w:hint="eastAsia"/>
          <w:sz w:val="32"/>
          <w:szCs w:val="32"/>
          <w:lang w:val="en-US"/>
        </w:rPr>
        <w:t>（四）</w:t>
      </w:r>
      <w:r>
        <w:rPr>
          <w:rFonts w:ascii="仿宋" w:eastAsia="仿宋" w:hAnsi="仿宋" w:hint="eastAsia"/>
          <w:sz w:val="32"/>
          <w:szCs w:val="32"/>
        </w:rPr>
        <w:t>供应商必须为在“信用中国”网站（</w:t>
      </w:r>
      <w:r>
        <w:rPr>
          <w:rFonts w:ascii="仿宋" w:eastAsia="仿宋" w:hAnsi="仿宋" w:hint="eastAsia"/>
          <w:sz w:val="32"/>
          <w:szCs w:val="32"/>
        </w:rPr>
        <w:t>www.creditchina.gov.cn</w:t>
      </w:r>
      <w:r>
        <w:rPr>
          <w:rFonts w:ascii="仿宋" w:eastAsia="仿宋" w:hAnsi="仿宋" w:hint="eastAsia"/>
          <w:sz w:val="32"/>
          <w:szCs w:val="32"/>
        </w:rPr>
        <w:t>）、中国政府采购网（</w:t>
      </w:r>
      <w:r>
        <w:rPr>
          <w:rFonts w:ascii="仿宋" w:eastAsia="仿宋" w:hAnsi="仿宋" w:hint="eastAsia"/>
          <w:sz w:val="32"/>
          <w:szCs w:val="32"/>
        </w:rPr>
        <w:t>www.ccgp.gov.cn</w:t>
      </w:r>
      <w:r>
        <w:rPr>
          <w:rFonts w:ascii="仿宋" w:eastAsia="仿宋" w:hAnsi="仿宋" w:hint="eastAsia"/>
          <w:sz w:val="32"/>
          <w:szCs w:val="32"/>
        </w:rPr>
        <w:t>）没有列入失信被执行人、重大税收违法案件当事人名单、政府采购严重违法失信行为记录名单的磋商供应商。</w:t>
      </w:r>
    </w:p>
    <w:p w14:paraId="5D896632" w14:textId="77777777" w:rsidR="00517F9A" w:rsidRDefault="00F772B8">
      <w:pPr>
        <w:rPr>
          <w:rFonts w:ascii="黑体" w:eastAsia="黑体" w:hAnsi="黑体"/>
          <w:sz w:val="32"/>
          <w:szCs w:val="32"/>
          <w:lang w:val="en-US"/>
        </w:rPr>
      </w:pPr>
      <w:r>
        <w:rPr>
          <w:rFonts w:ascii="黑体" w:eastAsia="黑体" w:hAnsi="黑体" w:hint="eastAsia"/>
          <w:sz w:val="32"/>
          <w:szCs w:val="32"/>
          <w:lang w:val="en-US"/>
        </w:rPr>
        <w:t>三、项目需求</w:t>
      </w:r>
    </w:p>
    <w:p w14:paraId="7B226EC4" w14:textId="77777777" w:rsidR="00517F9A" w:rsidRDefault="00F772B8">
      <w:pPr>
        <w:autoSpaceDE/>
        <w:autoSpaceDN/>
        <w:spacing w:line="440" w:lineRule="exact"/>
        <w:jc w:val="both"/>
        <w:rPr>
          <w:rFonts w:ascii="仿宋" w:eastAsia="仿宋" w:hAnsi="仿宋" w:cs="仿宋"/>
          <w:b/>
          <w:bCs/>
          <w:kern w:val="2"/>
          <w:sz w:val="32"/>
          <w:szCs w:val="32"/>
          <w:lang w:val="en-US" w:bidi="ar-SA"/>
        </w:rPr>
      </w:pPr>
      <w:r>
        <w:rPr>
          <w:rFonts w:ascii="仿宋" w:eastAsia="仿宋" w:hAnsi="仿宋" w:cs="仿宋" w:hint="eastAsia"/>
          <w:b/>
          <w:bCs/>
          <w:kern w:val="2"/>
          <w:sz w:val="32"/>
          <w:szCs w:val="32"/>
          <w:lang w:val="en-US" w:bidi="ar-SA"/>
        </w:rPr>
        <w:lastRenderedPageBreak/>
        <w:t>（一）项目建设内容</w:t>
      </w:r>
    </w:p>
    <w:p w14:paraId="730056E7"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1.</w:t>
      </w:r>
      <w:r>
        <w:rPr>
          <w:rFonts w:ascii="仿宋" w:eastAsia="仿宋" w:hAnsi="仿宋" w:cs="仿宋" w:hint="eastAsia"/>
          <w:kern w:val="2"/>
          <w:sz w:val="32"/>
          <w:szCs w:val="32"/>
          <w:lang w:val="en-US" w:bidi="ar-SA"/>
        </w:rPr>
        <w:t>建设课程的课程宣传片</w:t>
      </w:r>
      <w:r>
        <w:rPr>
          <w:rFonts w:ascii="仿宋" w:eastAsia="仿宋" w:hAnsi="仿宋" w:cs="仿宋" w:hint="eastAsia"/>
          <w:kern w:val="2"/>
          <w:sz w:val="32"/>
          <w:szCs w:val="32"/>
          <w:lang w:val="en-US" w:bidi="ar-SA"/>
        </w:rPr>
        <w:t>1</w:t>
      </w:r>
      <w:r>
        <w:rPr>
          <w:rFonts w:ascii="仿宋" w:eastAsia="仿宋" w:hAnsi="仿宋" w:cs="仿宋" w:hint="eastAsia"/>
          <w:kern w:val="2"/>
          <w:sz w:val="32"/>
          <w:szCs w:val="32"/>
          <w:lang w:val="en-US" w:bidi="ar-SA"/>
        </w:rPr>
        <w:t>个，课程概述</w:t>
      </w:r>
      <w:r>
        <w:rPr>
          <w:rFonts w:ascii="仿宋" w:eastAsia="仿宋" w:hAnsi="仿宋" w:cs="仿宋" w:hint="eastAsia"/>
          <w:kern w:val="2"/>
          <w:sz w:val="32"/>
          <w:szCs w:val="32"/>
          <w:lang w:val="en-US" w:bidi="ar-SA"/>
        </w:rPr>
        <w:t>1</w:t>
      </w:r>
      <w:r>
        <w:rPr>
          <w:rFonts w:ascii="仿宋" w:eastAsia="仿宋" w:hAnsi="仿宋" w:cs="仿宋" w:hint="eastAsia"/>
          <w:kern w:val="2"/>
          <w:sz w:val="32"/>
          <w:szCs w:val="32"/>
          <w:lang w:val="en-US" w:bidi="ar-SA"/>
        </w:rPr>
        <w:t>个（时长为</w:t>
      </w:r>
      <w:r>
        <w:rPr>
          <w:rFonts w:ascii="仿宋" w:eastAsia="仿宋" w:hAnsi="仿宋" w:cs="仿宋" w:hint="eastAsia"/>
          <w:kern w:val="2"/>
          <w:sz w:val="32"/>
          <w:szCs w:val="32"/>
          <w:lang w:val="en-US" w:bidi="ar-SA"/>
        </w:rPr>
        <w:t>5-10</w:t>
      </w:r>
      <w:r>
        <w:rPr>
          <w:rFonts w:ascii="仿宋" w:eastAsia="仿宋" w:hAnsi="仿宋" w:cs="仿宋" w:hint="eastAsia"/>
          <w:kern w:val="2"/>
          <w:sz w:val="32"/>
          <w:szCs w:val="32"/>
          <w:lang w:val="en-US" w:bidi="ar-SA"/>
        </w:rPr>
        <w:t>分钟）。</w:t>
      </w:r>
    </w:p>
    <w:p w14:paraId="6F12C5F0"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2.</w:t>
      </w:r>
      <w:r>
        <w:rPr>
          <w:rFonts w:ascii="仿宋" w:eastAsia="仿宋" w:hAnsi="仿宋" w:cs="仿宋" w:hint="eastAsia"/>
          <w:kern w:val="2"/>
          <w:sz w:val="32"/>
          <w:szCs w:val="32"/>
          <w:lang w:val="en-US" w:bidi="ar-SA"/>
        </w:rPr>
        <w:t>建设课程</w:t>
      </w:r>
      <w:proofErr w:type="gramStart"/>
      <w:r>
        <w:rPr>
          <w:rFonts w:ascii="仿宋" w:eastAsia="仿宋" w:hAnsi="仿宋" w:cs="仿宋" w:hint="eastAsia"/>
          <w:kern w:val="2"/>
          <w:sz w:val="32"/>
          <w:szCs w:val="32"/>
          <w:lang w:val="en-US" w:bidi="ar-SA"/>
        </w:rPr>
        <w:t>的微课视频</w:t>
      </w:r>
      <w:proofErr w:type="gramEnd"/>
      <w:r>
        <w:rPr>
          <w:rFonts w:ascii="仿宋" w:eastAsia="仿宋" w:hAnsi="仿宋" w:cs="仿宋" w:hint="eastAsia"/>
          <w:kern w:val="2"/>
          <w:sz w:val="32"/>
          <w:szCs w:val="32"/>
          <w:lang w:val="en-US" w:bidi="ar-SA"/>
        </w:rPr>
        <w:t>，</w:t>
      </w:r>
      <w:proofErr w:type="gramStart"/>
      <w:r>
        <w:rPr>
          <w:rFonts w:ascii="仿宋" w:eastAsia="仿宋" w:hAnsi="仿宋" w:cs="仿宋" w:hint="eastAsia"/>
          <w:kern w:val="2"/>
          <w:sz w:val="32"/>
          <w:szCs w:val="32"/>
          <w:lang w:val="en-US" w:bidi="ar-SA"/>
        </w:rPr>
        <w:t>微课的</w:t>
      </w:r>
      <w:proofErr w:type="gramEnd"/>
      <w:r>
        <w:rPr>
          <w:rFonts w:ascii="仿宋" w:eastAsia="仿宋" w:hAnsi="仿宋" w:cs="仿宋" w:hint="eastAsia"/>
          <w:kern w:val="2"/>
          <w:sz w:val="32"/>
          <w:szCs w:val="32"/>
          <w:lang w:val="en-US" w:bidi="ar-SA"/>
        </w:rPr>
        <w:t>数量和时长根据海南省中职在线</w:t>
      </w:r>
      <w:proofErr w:type="gramStart"/>
      <w:r>
        <w:rPr>
          <w:rFonts w:ascii="仿宋" w:eastAsia="仿宋" w:hAnsi="仿宋" w:cs="仿宋" w:hint="eastAsia"/>
          <w:kern w:val="2"/>
          <w:sz w:val="32"/>
          <w:szCs w:val="32"/>
          <w:lang w:val="en-US" w:bidi="ar-SA"/>
        </w:rPr>
        <w:t>课程课程</w:t>
      </w:r>
      <w:proofErr w:type="gramEnd"/>
      <w:r>
        <w:rPr>
          <w:rFonts w:ascii="仿宋" w:eastAsia="仿宋" w:hAnsi="仿宋" w:cs="仿宋" w:hint="eastAsia"/>
          <w:kern w:val="2"/>
          <w:sz w:val="32"/>
          <w:szCs w:val="32"/>
          <w:lang w:val="en-US" w:bidi="ar-SA"/>
        </w:rPr>
        <w:t>要求和课程负责人具体要求执行。</w:t>
      </w:r>
    </w:p>
    <w:p w14:paraId="3E40894A"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3.</w:t>
      </w:r>
      <w:r>
        <w:rPr>
          <w:rFonts w:ascii="仿宋" w:eastAsia="仿宋" w:hAnsi="仿宋" w:cs="仿宋" w:hint="eastAsia"/>
          <w:kern w:val="2"/>
          <w:sz w:val="32"/>
          <w:szCs w:val="32"/>
          <w:lang w:val="en-US" w:bidi="ar-SA"/>
        </w:rPr>
        <w:t>每门课程提供</w:t>
      </w:r>
      <w:r>
        <w:rPr>
          <w:rFonts w:ascii="仿宋" w:eastAsia="仿宋" w:hAnsi="仿宋" w:cs="仿宋" w:hint="eastAsia"/>
          <w:kern w:val="2"/>
          <w:sz w:val="32"/>
          <w:szCs w:val="32"/>
          <w:lang w:val="en-US" w:bidi="ar-SA"/>
        </w:rPr>
        <w:t>PPT</w:t>
      </w:r>
      <w:r>
        <w:rPr>
          <w:rFonts w:ascii="仿宋" w:eastAsia="仿宋" w:hAnsi="仿宋" w:cs="仿宋" w:hint="eastAsia"/>
          <w:kern w:val="2"/>
          <w:sz w:val="32"/>
          <w:szCs w:val="32"/>
          <w:lang w:val="en-US" w:bidi="ar-SA"/>
        </w:rPr>
        <w:t>课件美化服务一套（数量与课程视频脚本</w:t>
      </w:r>
      <w:r>
        <w:rPr>
          <w:rFonts w:ascii="仿宋" w:eastAsia="仿宋" w:hAnsi="仿宋" w:cs="仿宋" w:hint="eastAsia"/>
          <w:kern w:val="2"/>
          <w:sz w:val="32"/>
          <w:szCs w:val="32"/>
          <w:lang w:val="en-US" w:bidi="ar-SA"/>
        </w:rPr>
        <w:t xml:space="preserve">PPT </w:t>
      </w:r>
      <w:r>
        <w:rPr>
          <w:rFonts w:ascii="仿宋" w:eastAsia="仿宋" w:hAnsi="仿宋" w:cs="仿宋" w:hint="eastAsia"/>
          <w:kern w:val="2"/>
          <w:sz w:val="32"/>
          <w:szCs w:val="32"/>
          <w:lang w:val="en-US" w:bidi="ar-SA"/>
        </w:rPr>
        <w:t>数量一致）</w:t>
      </w:r>
      <w:r>
        <w:rPr>
          <w:rFonts w:ascii="仿宋" w:eastAsia="仿宋" w:hAnsi="仿宋" w:cs="仿宋" w:hint="eastAsia"/>
          <w:kern w:val="2"/>
          <w:sz w:val="32"/>
          <w:szCs w:val="32"/>
          <w:lang w:val="en-US" w:bidi="ar-SA"/>
        </w:rPr>
        <w:t>,</w:t>
      </w:r>
      <w:r>
        <w:rPr>
          <w:rFonts w:ascii="仿宋" w:eastAsia="仿宋" w:hAnsi="仿宋" w:cs="仿宋" w:hint="eastAsia"/>
          <w:kern w:val="2"/>
          <w:sz w:val="32"/>
          <w:szCs w:val="32"/>
          <w:lang w:val="en-US" w:bidi="ar-SA"/>
        </w:rPr>
        <w:t>对老师的课件进行配色、排版、图片、音频、视频和动画等进行效果优化。</w:t>
      </w:r>
    </w:p>
    <w:p w14:paraId="4CDFB486"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4.</w:t>
      </w:r>
      <w:r>
        <w:rPr>
          <w:rFonts w:ascii="仿宋" w:eastAsia="仿宋" w:hAnsi="仿宋" w:cs="仿宋" w:hint="eastAsia"/>
          <w:kern w:val="2"/>
          <w:sz w:val="32"/>
          <w:szCs w:val="32"/>
          <w:lang w:val="en-US" w:bidi="ar-SA"/>
        </w:rPr>
        <w:t>所有课程按照最新国家在线精品课程质量标准建设。</w:t>
      </w:r>
    </w:p>
    <w:p w14:paraId="3D1D4DF3"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5.</w:t>
      </w:r>
      <w:r>
        <w:rPr>
          <w:rFonts w:ascii="仿宋" w:eastAsia="仿宋" w:hAnsi="仿宋" w:cs="仿宋" w:hint="eastAsia"/>
          <w:kern w:val="2"/>
          <w:sz w:val="32"/>
          <w:szCs w:val="32"/>
          <w:lang w:val="en-US" w:bidi="ar-SA"/>
        </w:rPr>
        <w:t>提供课程在可接入国家智慧教育平台的主流平台上线运行服务支持。</w:t>
      </w:r>
    </w:p>
    <w:p w14:paraId="284431E1"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6.</w:t>
      </w:r>
      <w:r>
        <w:rPr>
          <w:rFonts w:ascii="仿宋" w:eastAsia="仿宋" w:hAnsi="仿宋" w:cs="仿宋" w:hint="eastAsia"/>
          <w:kern w:val="2"/>
          <w:sz w:val="32"/>
          <w:szCs w:val="32"/>
          <w:lang w:val="en-US" w:bidi="ar-SA"/>
        </w:rPr>
        <w:t>根据学校要求，提供针对学校全体教师、课程建设小组等不同规模、内容和形式的培训服务。</w:t>
      </w:r>
    </w:p>
    <w:p w14:paraId="5B3A4CF8"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7.</w:t>
      </w:r>
      <w:r>
        <w:rPr>
          <w:rFonts w:ascii="仿宋" w:eastAsia="仿宋" w:hAnsi="仿宋" w:cs="仿宋" w:hint="eastAsia"/>
          <w:kern w:val="2"/>
          <w:sz w:val="32"/>
          <w:szCs w:val="32"/>
          <w:lang w:val="en-US" w:bidi="ar-SA"/>
        </w:rPr>
        <w:t>提供课程内容审核服务，以保证课程内容不存在重要意识形态问题</w:t>
      </w:r>
      <w:r>
        <w:rPr>
          <w:rFonts w:ascii="仿宋" w:eastAsia="仿宋" w:hAnsi="仿宋" w:cs="仿宋" w:hint="eastAsia"/>
          <w:kern w:val="2"/>
          <w:sz w:val="32"/>
          <w:szCs w:val="32"/>
          <w:lang w:val="en-US" w:bidi="ar-SA"/>
        </w:rPr>
        <w:t>或科学性问题。</w:t>
      </w:r>
    </w:p>
    <w:p w14:paraId="66A7A3D4" w14:textId="77777777" w:rsidR="00517F9A" w:rsidRDefault="00F772B8">
      <w:pPr>
        <w:autoSpaceDE/>
        <w:autoSpaceDN/>
        <w:spacing w:line="440" w:lineRule="exact"/>
        <w:ind w:firstLineChars="100" w:firstLine="321"/>
        <w:jc w:val="both"/>
        <w:rPr>
          <w:rFonts w:ascii="仿宋" w:eastAsia="仿宋" w:hAnsi="仿宋" w:cs="仿宋"/>
          <w:b/>
          <w:bCs/>
          <w:kern w:val="2"/>
          <w:sz w:val="32"/>
          <w:szCs w:val="32"/>
          <w:lang w:val="en-US" w:bidi="ar-SA"/>
        </w:rPr>
      </w:pPr>
      <w:r>
        <w:rPr>
          <w:rFonts w:ascii="仿宋" w:eastAsia="仿宋" w:hAnsi="仿宋" w:cs="仿宋" w:hint="eastAsia"/>
          <w:b/>
          <w:bCs/>
          <w:kern w:val="2"/>
          <w:sz w:val="32"/>
          <w:szCs w:val="32"/>
          <w:lang w:val="en-US" w:bidi="ar-SA"/>
        </w:rPr>
        <w:t>（二）制作方式和制作标准</w:t>
      </w:r>
    </w:p>
    <w:p w14:paraId="4844DEC5" w14:textId="77777777" w:rsidR="00517F9A" w:rsidRDefault="00F772B8">
      <w:pPr>
        <w:autoSpaceDE/>
        <w:autoSpaceDN/>
        <w:spacing w:line="440" w:lineRule="exact"/>
        <w:ind w:firstLineChars="200" w:firstLine="643"/>
        <w:jc w:val="both"/>
        <w:rPr>
          <w:rFonts w:ascii="仿宋" w:eastAsia="仿宋" w:hAnsi="仿宋" w:cs="仿宋"/>
          <w:b/>
          <w:bCs/>
          <w:kern w:val="2"/>
          <w:sz w:val="32"/>
          <w:szCs w:val="32"/>
          <w:lang w:val="en-US" w:bidi="ar-SA"/>
        </w:rPr>
      </w:pPr>
      <w:r>
        <w:rPr>
          <w:rFonts w:ascii="仿宋" w:eastAsia="仿宋" w:hAnsi="仿宋" w:cs="仿宋" w:hint="eastAsia"/>
          <w:b/>
          <w:bCs/>
          <w:kern w:val="2"/>
          <w:sz w:val="32"/>
          <w:szCs w:val="32"/>
          <w:lang w:val="en-US" w:bidi="ar-SA"/>
        </w:rPr>
        <w:t>1.</w:t>
      </w:r>
      <w:r>
        <w:rPr>
          <w:rFonts w:ascii="仿宋" w:eastAsia="仿宋" w:hAnsi="仿宋" w:cs="仿宋" w:hint="eastAsia"/>
          <w:b/>
          <w:bCs/>
          <w:kern w:val="2"/>
          <w:sz w:val="32"/>
          <w:szCs w:val="32"/>
          <w:lang w:val="en-US" w:bidi="ar-SA"/>
        </w:rPr>
        <w:t>课程宣传片及课程概述制作要求</w:t>
      </w:r>
    </w:p>
    <w:p w14:paraId="152314D8" w14:textId="77777777" w:rsidR="00517F9A" w:rsidRDefault="00F772B8">
      <w:pPr>
        <w:autoSpaceDE/>
        <w:autoSpaceDN/>
        <w:spacing w:line="440" w:lineRule="exact"/>
        <w:ind w:firstLineChars="100" w:firstLine="32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w:t>
      </w:r>
      <w:r>
        <w:rPr>
          <w:rFonts w:ascii="仿宋" w:eastAsia="仿宋" w:hAnsi="仿宋" w:cs="仿宋" w:hint="eastAsia"/>
          <w:kern w:val="2"/>
          <w:sz w:val="32"/>
          <w:szCs w:val="32"/>
          <w:lang w:val="en-US" w:bidi="ar-SA"/>
        </w:rPr>
        <w:t>1</w:t>
      </w:r>
      <w:r>
        <w:rPr>
          <w:rFonts w:ascii="仿宋" w:eastAsia="仿宋" w:hAnsi="仿宋" w:cs="仿宋" w:hint="eastAsia"/>
          <w:kern w:val="2"/>
          <w:sz w:val="32"/>
          <w:szCs w:val="32"/>
          <w:lang w:val="en-US" w:bidi="ar-SA"/>
        </w:rPr>
        <w:t>）课程宣传片制作要求：</w:t>
      </w:r>
    </w:p>
    <w:p w14:paraId="7DE35DCF"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1</w:t>
      </w:r>
      <w:r>
        <w:rPr>
          <w:rFonts w:ascii="仿宋" w:eastAsia="仿宋" w:hAnsi="仿宋" w:cs="仿宋" w:hint="eastAsia"/>
          <w:kern w:val="2"/>
          <w:sz w:val="32"/>
          <w:szCs w:val="32"/>
          <w:lang w:val="en-US" w:bidi="ar-SA"/>
        </w:rPr>
        <w:t>）课程宣传片是吸引学习者参与学习的宣传短视频，在文稿上应该体现课程的学习内容和教学亮点，一般时长为</w:t>
      </w:r>
      <w:r>
        <w:rPr>
          <w:rFonts w:ascii="仿宋" w:eastAsia="仿宋" w:hAnsi="仿宋" w:cs="仿宋" w:hint="eastAsia"/>
          <w:kern w:val="2"/>
          <w:sz w:val="32"/>
          <w:szCs w:val="32"/>
          <w:lang w:val="en-US" w:bidi="ar-SA"/>
        </w:rPr>
        <w:t>1-3</w:t>
      </w:r>
      <w:r>
        <w:rPr>
          <w:rFonts w:ascii="仿宋" w:eastAsia="仿宋" w:hAnsi="仿宋" w:cs="仿宋" w:hint="eastAsia"/>
          <w:kern w:val="2"/>
          <w:sz w:val="32"/>
          <w:szCs w:val="32"/>
          <w:lang w:val="en-US" w:bidi="ar-SA"/>
        </w:rPr>
        <w:t>分钟。</w:t>
      </w:r>
    </w:p>
    <w:p w14:paraId="1692C902"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2</w:t>
      </w:r>
      <w:r>
        <w:rPr>
          <w:rFonts w:ascii="仿宋" w:eastAsia="仿宋" w:hAnsi="仿宋" w:cs="仿宋" w:hint="eastAsia"/>
          <w:kern w:val="2"/>
          <w:sz w:val="32"/>
          <w:szCs w:val="32"/>
          <w:lang w:val="en-US" w:bidi="ar-SA"/>
        </w:rPr>
        <w:t>）制作元素包含：学校</w:t>
      </w:r>
      <w:r>
        <w:rPr>
          <w:rFonts w:ascii="仿宋" w:eastAsia="仿宋" w:hAnsi="仿宋" w:cs="仿宋" w:hint="eastAsia"/>
          <w:kern w:val="2"/>
          <w:sz w:val="32"/>
          <w:szCs w:val="32"/>
          <w:lang w:val="en-US" w:bidi="ar-SA"/>
        </w:rPr>
        <w:t>logo</w:t>
      </w:r>
      <w:r>
        <w:rPr>
          <w:rFonts w:ascii="仿宋" w:eastAsia="仿宋" w:hAnsi="仿宋" w:cs="仿宋" w:hint="eastAsia"/>
          <w:kern w:val="2"/>
          <w:sz w:val="32"/>
          <w:szCs w:val="32"/>
          <w:lang w:val="en-US" w:bidi="ar-SA"/>
        </w:rPr>
        <w:t>、课程名称、课程教学团队介绍、主讲教师姓名、专业技术职务、教学目标、内容介绍、课程特色等信息。</w:t>
      </w:r>
    </w:p>
    <w:p w14:paraId="1836207B"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3</w:t>
      </w:r>
      <w:r>
        <w:rPr>
          <w:rFonts w:ascii="仿宋" w:eastAsia="仿宋" w:hAnsi="仿宋" w:cs="仿宋" w:hint="eastAsia"/>
          <w:kern w:val="2"/>
          <w:sz w:val="32"/>
          <w:szCs w:val="32"/>
          <w:lang w:val="en-US" w:bidi="ar-SA"/>
        </w:rPr>
        <w:t>）要求制作</w:t>
      </w:r>
      <w:proofErr w:type="gramStart"/>
      <w:r>
        <w:rPr>
          <w:rFonts w:ascii="仿宋" w:eastAsia="仿宋" w:hAnsi="仿宋" w:cs="仿宋" w:hint="eastAsia"/>
          <w:kern w:val="2"/>
          <w:sz w:val="32"/>
          <w:szCs w:val="32"/>
          <w:lang w:val="en-US" w:bidi="ar-SA"/>
        </w:rPr>
        <w:t>方指导</w:t>
      </w:r>
      <w:proofErr w:type="gramEnd"/>
      <w:r>
        <w:rPr>
          <w:rFonts w:ascii="仿宋" w:eastAsia="仿宋" w:hAnsi="仿宋" w:cs="仿宋" w:hint="eastAsia"/>
          <w:kern w:val="2"/>
          <w:sz w:val="32"/>
          <w:szCs w:val="32"/>
          <w:lang w:val="en-US" w:bidi="ar-SA"/>
        </w:rPr>
        <w:t>课程教学团队完成宣传片脚本的设计。课程教学团队负责宣传</w:t>
      </w:r>
      <w:proofErr w:type="gramStart"/>
      <w:r>
        <w:rPr>
          <w:rFonts w:ascii="仿宋" w:eastAsia="仿宋" w:hAnsi="仿宋" w:cs="仿宋" w:hint="eastAsia"/>
          <w:kern w:val="2"/>
          <w:sz w:val="32"/>
          <w:szCs w:val="32"/>
          <w:lang w:val="en-US" w:bidi="ar-SA"/>
        </w:rPr>
        <w:t>片文字</w:t>
      </w:r>
      <w:proofErr w:type="gramEnd"/>
      <w:r>
        <w:rPr>
          <w:rFonts w:ascii="仿宋" w:eastAsia="仿宋" w:hAnsi="仿宋" w:cs="仿宋" w:hint="eastAsia"/>
          <w:kern w:val="2"/>
          <w:sz w:val="32"/>
          <w:szCs w:val="32"/>
          <w:lang w:val="en-US" w:bidi="ar-SA"/>
        </w:rPr>
        <w:t>稿件撰写，课程制作团队提供媒体呈现方式建议并制作分镜脚本，并通过常规手法进行拍摄（不含航拍</w:t>
      </w:r>
      <w:r>
        <w:rPr>
          <w:rFonts w:ascii="仿宋" w:eastAsia="仿宋" w:hAnsi="仿宋" w:cs="仿宋" w:hint="eastAsia"/>
          <w:kern w:val="2"/>
          <w:sz w:val="32"/>
          <w:szCs w:val="32"/>
          <w:lang w:val="en-US" w:bidi="ar-SA"/>
        </w:rPr>
        <w:t>、潜拍、高空拍摄等特殊拍摄，如需要使用特殊拍摄需额外协商）。</w:t>
      </w:r>
    </w:p>
    <w:p w14:paraId="6F88BE7C"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4</w:t>
      </w:r>
      <w:r>
        <w:rPr>
          <w:rFonts w:ascii="仿宋" w:eastAsia="仿宋" w:hAnsi="仿宋" w:cs="仿宋" w:hint="eastAsia"/>
          <w:kern w:val="2"/>
          <w:sz w:val="32"/>
          <w:szCs w:val="32"/>
          <w:lang w:val="en-US" w:bidi="ar-SA"/>
        </w:rPr>
        <w:t>）后期制作使用</w:t>
      </w:r>
      <w:r>
        <w:rPr>
          <w:rFonts w:ascii="仿宋" w:eastAsia="仿宋" w:hAnsi="仿宋" w:cs="仿宋" w:hint="eastAsia"/>
          <w:kern w:val="2"/>
          <w:sz w:val="32"/>
          <w:szCs w:val="32"/>
          <w:lang w:val="en-US" w:bidi="ar-SA"/>
        </w:rPr>
        <w:t>ED/PR/AE/3DMAX/C4D</w:t>
      </w:r>
      <w:r>
        <w:rPr>
          <w:rFonts w:ascii="仿宋" w:eastAsia="仿宋" w:hAnsi="仿宋" w:cs="仿宋" w:hint="eastAsia"/>
          <w:kern w:val="2"/>
          <w:sz w:val="32"/>
          <w:szCs w:val="32"/>
          <w:lang w:val="en-US" w:bidi="ar-SA"/>
        </w:rPr>
        <w:t>等专业软件进行制作合成。</w:t>
      </w:r>
    </w:p>
    <w:p w14:paraId="6C0096E7"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lastRenderedPageBreak/>
        <w:t>（</w:t>
      </w:r>
      <w:r>
        <w:rPr>
          <w:rFonts w:ascii="仿宋" w:eastAsia="仿宋" w:hAnsi="仿宋" w:cs="仿宋" w:hint="eastAsia"/>
          <w:kern w:val="2"/>
          <w:sz w:val="32"/>
          <w:szCs w:val="32"/>
          <w:lang w:val="en-US" w:bidi="ar-SA"/>
        </w:rPr>
        <w:t>2</w:t>
      </w:r>
      <w:r>
        <w:rPr>
          <w:rFonts w:ascii="仿宋" w:eastAsia="仿宋" w:hAnsi="仿宋" w:cs="仿宋" w:hint="eastAsia"/>
          <w:kern w:val="2"/>
          <w:sz w:val="32"/>
          <w:szCs w:val="32"/>
          <w:lang w:val="en-US" w:bidi="ar-SA"/>
        </w:rPr>
        <w:t>）课程概述制作要求：</w:t>
      </w:r>
    </w:p>
    <w:p w14:paraId="6DA9FF7F"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1</w:t>
      </w:r>
      <w:r>
        <w:rPr>
          <w:rFonts w:ascii="仿宋" w:eastAsia="仿宋" w:hAnsi="仿宋" w:cs="仿宋" w:hint="eastAsia"/>
          <w:kern w:val="2"/>
          <w:sz w:val="32"/>
          <w:szCs w:val="32"/>
          <w:lang w:val="en-US" w:bidi="ar-SA"/>
        </w:rPr>
        <w:t>）“课程概述”</w:t>
      </w:r>
      <w:r>
        <w:rPr>
          <w:rFonts w:ascii="仿宋" w:eastAsia="仿宋" w:hAnsi="仿宋" w:cs="仿宋" w:hint="eastAsia"/>
          <w:kern w:val="2"/>
          <w:sz w:val="32"/>
          <w:szCs w:val="32"/>
          <w:lang w:val="en-US" w:bidi="ar-SA"/>
        </w:rPr>
        <w:t>5-10</w:t>
      </w:r>
      <w:r>
        <w:rPr>
          <w:rFonts w:ascii="仿宋" w:eastAsia="仿宋" w:hAnsi="仿宋" w:cs="仿宋" w:hint="eastAsia"/>
          <w:kern w:val="2"/>
          <w:sz w:val="32"/>
          <w:szCs w:val="32"/>
          <w:lang w:val="en-US" w:bidi="ar-SA"/>
        </w:rPr>
        <w:t>分钟，含基本信息、课程设计、课程建设、课程实施、教学环境、教学效果和特色创新之处等。</w:t>
      </w:r>
    </w:p>
    <w:p w14:paraId="2DBB946A"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2</w:t>
      </w:r>
      <w:r>
        <w:rPr>
          <w:rFonts w:ascii="仿宋" w:eastAsia="仿宋" w:hAnsi="仿宋" w:cs="仿宋" w:hint="eastAsia"/>
          <w:kern w:val="2"/>
          <w:sz w:val="32"/>
          <w:szCs w:val="32"/>
          <w:lang w:val="en-US" w:bidi="ar-SA"/>
        </w:rPr>
        <w:t>）分辨率</w:t>
      </w:r>
      <w:r>
        <w:rPr>
          <w:rFonts w:ascii="仿宋" w:eastAsia="仿宋" w:hAnsi="仿宋" w:cs="仿宋" w:hint="eastAsia"/>
          <w:kern w:val="2"/>
          <w:sz w:val="32"/>
          <w:szCs w:val="32"/>
          <w:lang w:val="en-US" w:bidi="ar-SA"/>
        </w:rPr>
        <w:t>720P</w:t>
      </w:r>
      <w:r>
        <w:rPr>
          <w:rFonts w:ascii="仿宋" w:eastAsia="仿宋" w:hAnsi="仿宋" w:cs="仿宋" w:hint="eastAsia"/>
          <w:kern w:val="2"/>
          <w:sz w:val="32"/>
          <w:szCs w:val="32"/>
          <w:lang w:val="en-US" w:bidi="ar-SA"/>
        </w:rPr>
        <w:t>及以上，</w:t>
      </w:r>
      <w:r>
        <w:rPr>
          <w:rFonts w:ascii="仿宋" w:eastAsia="仿宋" w:hAnsi="仿宋" w:cs="仿宋" w:hint="eastAsia"/>
          <w:kern w:val="2"/>
          <w:sz w:val="32"/>
          <w:szCs w:val="32"/>
          <w:lang w:val="en-US" w:bidi="ar-SA"/>
        </w:rPr>
        <w:t>MP4</w:t>
      </w:r>
      <w:r>
        <w:rPr>
          <w:rFonts w:ascii="仿宋" w:eastAsia="仿宋" w:hAnsi="仿宋" w:cs="仿宋" w:hint="eastAsia"/>
          <w:kern w:val="2"/>
          <w:sz w:val="32"/>
          <w:szCs w:val="32"/>
          <w:lang w:val="en-US" w:bidi="ar-SA"/>
        </w:rPr>
        <w:t>格式，图像清晰稳定、声音清楚。视频中标注出镜人姓名、单位、课程负责人出境时间不得少于</w:t>
      </w:r>
      <w:r>
        <w:rPr>
          <w:rFonts w:ascii="仿宋" w:eastAsia="仿宋" w:hAnsi="仿宋" w:cs="仿宋" w:hint="eastAsia"/>
          <w:kern w:val="2"/>
          <w:sz w:val="32"/>
          <w:szCs w:val="32"/>
          <w:lang w:val="en-US" w:bidi="ar-SA"/>
        </w:rPr>
        <w:t>3</w:t>
      </w:r>
      <w:r>
        <w:rPr>
          <w:rFonts w:ascii="仿宋" w:eastAsia="仿宋" w:hAnsi="仿宋" w:cs="仿宋" w:hint="eastAsia"/>
          <w:kern w:val="2"/>
          <w:sz w:val="32"/>
          <w:szCs w:val="32"/>
          <w:lang w:val="en-US" w:bidi="ar-SA"/>
        </w:rPr>
        <w:t>分钟。“课程概述”使用的语言及字幕为国家通用语言文字。</w:t>
      </w:r>
    </w:p>
    <w:p w14:paraId="103961EE" w14:textId="77777777" w:rsidR="00517F9A" w:rsidRDefault="00F772B8">
      <w:pPr>
        <w:autoSpaceDE/>
        <w:autoSpaceDN/>
        <w:spacing w:line="440" w:lineRule="exact"/>
        <w:ind w:firstLineChars="200" w:firstLine="643"/>
        <w:jc w:val="both"/>
        <w:rPr>
          <w:rFonts w:ascii="仿宋" w:eastAsia="仿宋" w:hAnsi="仿宋" w:cs="仿宋"/>
          <w:b/>
          <w:bCs/>
          <w:kern w:val="2"/>
          <w:sz w:val="32"/>
          <w:szCs w:val="32"/>
          <w:lang w:val="en-US" w:bidi="ar-SA"/>
        </w:rPr>
      </w:pPr>
      <w:r>
        <w:rPr>
          <w:rFonts w:ascii="仿宋" w:eastAsia="仿宋" w:hAnsi="仿宋" w:cs="仿宋" w:hint="eastAsia"/>
          <w:b/>
          <w:bCs/>
          <w:kern w:val="2"/>
          <w:sz w:val="32"/>
          <w:szCs w:val="32"/>
          <w:lang w:val="en-US" w:bidi="ar-SA"/>
        </w:rPr>
        <w:t>2.</w:t>
      </w:r>
      <w:r>
        <w:rPr>
          <w:rFonts w:ascii="仿宋" w:eastAsia="仿宋" w:hAnsi="仿宋" w:cs="仿宋" w:hint="eastAsia"/>
          <w:b/>
          <w:bCs/>
          <w:kern w:val="2"/>
          <w:sz w:val="32"/>
          <w:szCs w:val="32"/>
          <w:lang w:val="en-US" w:bidi="ar-SA"/>
        </w:rPr>
        <w:t>知识点视频制作参数标准</w:t>
      </w:r>
    </w:p>
    <w:p w14:paraId="046E9C84"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w:t>
      </w:r>
      <w:r>
        <w:rPr>
          <w:rFonts w:ascii="仿宋" w:eastAsia="仿宋" w:hAnsi="仿宋" w:cs="仿宋" w:hint="eastAsia"/>
          <w:kern w:val="2"/>
          <w:sz w:val="32"/>
          <w:szCs w:val="32"/>
          <w:lang w:val="en-US" w:bidi="ar-SA"/>
        </w:rPr>
        <w:t>1</w:t>
      </w:r>
      <w:r>
        <w:rPr>
          <w:rFonts w:ascii="仿宋" w:eastAsia="仿宋" w:hAnsi="仿宋" w:cs="仿宋" w:hint="eastAsia"/>
          <w:kern w:val="2"/>
          <w:sz w:val="32"/>
          <w:szCs w:val="32"/>
          <w:lang w:val="en-US" w:bidi="ar-SA"/>
        </w:rPr>
        <w:t>）单个知识点课程脚本由课程教学</w:t>
      </w:r>
      <w:r>
        <w:rPr>
          <w:rFonts w:ascii="仿宋" w:eastAsia="仿宋" w:hAnsi="仿宋" w:cs="仿宋" w:hint="eastAsia"/>
          <w:kern w:val="2"/>
          <w:sz w:val="32"/>
          <w:szCs w:val="32"/>
          <w:lang w:val="en-US" w:bidi="ar-SA"/>
        </w:rPr>
        <w:t>团队撰写文稿，由制作团队制作分镜脚本及拍摄制作，视频时长</w:t>
      </w:r>
      <w:r>
        <w:rPr>
          <w:rFonts w:ascii="仿宋" w:eastAsia="仿宋" w:hAnsi="仿宋" w:cs="仿宋" w:hint="eastAsia"/>
          <w:kern w:val="2"/>
          <w:sz w:val="32"/>
          <w:szCs w:val="32"/>
          <w:lang w:val="en-US" w:bidi="ar-SA"/>
        </w:rPr>
        <w:t>5-10</w:t>
      </w:r>
      <w:r>
        <w:rPr>
          <w:rFonts w:ascii="仿宋" w:eastAsia="仿宋" w:hAnsi="仿宋" w:cs="仿宋" w:hint="eastAsia"/>
          <w:kern w:val="2"/>
          <w:sz w:val="32"/>
          <w:szCs w:val="32"/>
          <w:lang w:val="en-US" w:bidi="ar-SA"/>
        </w:rPr>
        <w:t>分钟，一般不超过</w:t>
      </w:r>
      <w:r>
        <w:rPr>
          <w:rFonts w:ascii="仿宋" w:eastAsia="仿宋" w:hAnsi="仿宋" w:cs="仿宋" w:hint="eastAsia"/>
          <w:kern w:val="2"/>
          <w:sz w:val="32"/>
          <w:szCs w:val="32"/>
          <w:lang w:val="en-US" w:bidi="ar-SA"/>
        </w:rPr>
        <w:t>15</w:t>
      </w:r>
      <w:r>
        <w:rPr>
          <w:rFonts w:ascii="仿宋" w:eastAsia="仿宋" w:hAnsi="仿宋" w:cs="仿宋" w:hint="eastAsia"/>
          <w:kern w:val="2"/>
          <w:sz w:val="32"/>
          <w:szCs w:val="32"/>
          <w:lang w:val="en-US" w:bidi="ar-SA"/>
        </w:rPr>
        <w:t>分钟，根据不同的录制形式进行后期合成。提供至少包含以下七种录制方式：教师</w:t>
      </w:r>
      <w:proofErr w:type="gramStart"/>
      <w:r>
        <w:rPr>
          <w:rFonts w:ascii="仿宋" w:eastAsia="仿宋" w:hAnsi="仿宋" w:cs="仿宋" w:hint="eastAsia"/>
          <w:kern w:val="2"/>
          <w:sz w:val="32"/>
          <w:szCs w:val="32"/>
          <w:lang w:val="en-US" w:bidi="ar-SA"/>
        </w:rPr>
        <w:t>出镜抠像</w:t>
      </w:r>
      <w:proofErr w:type="gramEnd"/>
      <w:r>
        <w:rPr>
          <w:rFonts w:ascii="仿宋" w:eastAsia="仿宋" w:hAnsi="仿宋" w:cs="仿宋" w:hint="eastAsia"/>
          <w:kern w:val="2"/>
          <w:sz w:val="32"/>
          <w:szCs w:val="32"/>
          <w:lang w:val="en-US" w:bidi="ar-SA"/>
        </w:rPr>
        <w:t>+PPT</w:t>
      </w:r>
      <w:r>
        <w:rPr>
          <w:rFonts w:ascii="仿宋" w:eastAsia="仿宋" w:hAnsi="仿宋" w:cs="仿宋" w:hint="eastAsia"/>
          <w:kern w:val="2"/>
          <w:sz w:val="32"/>
          <w:szCs w:val="32"/>
          <w:lang w:val="en-US" w:bidi="ar-SA"/>
        </w:rPr>
        <w:t>动画包装、教师</w:t>
      </w:r>
      <w:proofErr w:type="gramStart"/>
      <w:r>
        <w:rPr>
          <w:rFonts w:ascii="仿宋" w:eastAsia="仿宋" w:hAnsi="仿宋" w:cs="仿宋" w:hint="eastAsia"/>
          <w:kern w:val="2"/>
          <w:sz w:val="32"/>
          <w:szCs w:val="32"/>
          <w:lang w:val="en-US" w:bidi="ar-SA"/>
        </w:rPr>
        <w:t>出镜抠像</w:t>
      </w:r>
      <w:proofErr w:type="gramEnd"/>
      <w:r>
        <w:rPr>
          <w:rFonts w:ascii="仿宋" w:eastAsia="仿宋" w:hAnsi="仿宋" w:cs="仿宋" w:hint="eastAsia"/>
          <w:kern w:val="2"/>
          <w:sz w:val="32"/>
          <w:szCs w:val="32"/>
          <w:lang w:val="en-US" w:bidi="ar-SA"/>
        </w:rPr>
        <w:t>+</w:t>
      </w:r>
      <w:r>
        <w:rPr>
          <w:rFonts w:ascii="仿宋" w:eastAsia="仿宋" w:hAnsi="仿宋" w:cs="仿宋" w:hint="eastAsia"/>
          <w:kern w:val="2"/>
          <w:sz w:val="32"/>
          <w:szCs w:val="32"/>
          <w:lang w:val="en-US" w:bidi="ar-SA"/>
        </w:rPr>
        <w:t>图文动画、实操演示拍摄、精品混合式制作（教师出镜</w:t>
      </w:r>
      <w:r>
        <w:rPr>
          <w:rFonts w:ascii="仿宋" w:eastAsia="仿宋" w:hAnsi="仿宋" w:cs="仿宋" w:hint="eastAsia"/>
          <w:kern w:val="2"/>
          <w:sz w:val="32"/>
          <w:szCs w:val="32"/>
          <w:lang w:val="en-US" w:bidi="ar-SA"/>
        </w:rPr>
        <w:t>+PPT</w:t>
      </w:r>
      <w:r>
        <w:rPr>
          <w:rFonts w:ascii="仿宋" w:eastAsia="仿宋" w:hAnsi="仿宋" w:cs="仿宋" w:hint="eastAsia"/>
          <w:kern w:val="2"/>
          <w:sz w:val="32"/>
          <w:szCs w:val="32"/>
          <w:lang w:val="en-US" w:bidi="ar-SA"/>
        </w:rPr>
        <w:t>动画包装</w:t>
      </w:r>
      <w:r>
        <w:rPr>
          <w:rFonts w:ascii="仿宋" w:eastAsia="仿宋" w:hAnsi="仿宋" w:cs="仿宋" w:hint="eastAsia"/>
          <w:kern w:val="2"/>
          <w:sz w:val="32"/>
          <w:szCs w:val="32"/>
          <w:lang w:val="en-US" w:bidi="ar-SA"/>
        </w:rPr>
        <w:t>+</w:t>
      </w:r>
      <w:r>
        <w:rPr>
          <w:rFonts w:ascii="仿宋" w:eastAsia="仿宋" w:hAnsi="仿宋" w:cs="仿宋" w:hint="eastAsia"/>
          <w:kern w:val="2"/>
          <w:sz w:val="32"/>
          <w:szCs w:val="32"/>
          <w:lang w:val="en-US" w:bidi="ar-SA"/>
        </w:rPr>
        <w:t>二维动画）、访谈式、实景拍摄、随堂拍摄。</w:t>
      </w:r>
    </w:p>
    <w:p w14:paraId="22771825"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w:t>
      </w:r>
      <w:r>
        <w:rPr>
          <w:rFonts w:ascii="仿宋" w:eastAsia="仿宋" w:hAnsi="仿宋" w:cs="仿宋" w:hint="eastAsia"/>
          <w:kern w:val="2"/>
          <w:sz w:val="32"/>
          <w:szCs w:val="32"/>
          <w:lang w:val="en-US" w:bidi="ar-SA"/>
        </w:rPr>
        <w:t>2</w:t>
      </w:r>
      <w:r>
        <w:rPr>
          <w:rFonts w:ascii="仿宋" w:eastAsia="仿宋" w:hAnsi="仿宋" w:cs="仿宋" w:hint="eastAsia"/>
          <w:kern w:val="2"/>
          <w:sz w:val="32"/>
          <w:szCs w:val="32"/>
          <w:lang w:val="en-US" w:bidi="ar-SA"/>
        </w:rPr>
        <w:t>）单个知识点视频中二维动画时长根据各课程各知识点的需求进行设计。</w:t>
      </w:r>
    </w:p>
    <w:p w14:paraId="4DE61304"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w:t>
      </w:r>
      <w:r>
        <w:rPr>
          <w:rFonts w:ascii="仿宋" w:eastAsia="仿宋" w:hAnsi="仿宋" w:cs="仿宋" w:hint="eastAsia"/>
          <w:kern w:val="2"/>
          <w:sz w:val="32"/>
          <w:szCs w:val="32"/>
          <w:lang w:val="en-US" w:bidi="ar-SA"/>
        </w:rPr>
        <w:t>3</w:t>
      </w:r>
      <w:r>
        <w:rPr>
          <w:rFonts w:ascii="仿宋" w:eastAsia="仿宋" w:hAnsi="仿宋" w:cs="仿宋" w:hint="eastAsia"/>
          <w:kern w:val="2"/>
          <w:sz w:val="32"/>
          <w:szCs w:val="32"/>
          <w:lang w:val="en-US" w:bidi="ar-SA"/>
        </w:rPr>
        <w:t>）根据课程性质，课程制作团队与课程教学团队一起确定课程最合理的拍摄方式，提供不少于以下</w:t>
      </w:r>
      <w:r>
        <w:rPr>
          <w:rFonts w:ascii="仿宋" w:eastAsia="仿宋" w:hAnsi="仿宋" w:cs="仿宋" w:hint="eastAsia"/>
          <w:kern w:val="2"/>
          <w:sz w:val="32"/>
          <w:szCs w:val="32"/>
          <w:lang w:val="en-US" w:bidi="ar-SA"/>
        </w:rPr>
        <w:t>7</w:t>
      </w:r>
      <w:r>
        <w:rPr>
          <w:rFonts w:ascii="仿宋" w:eastAsia="仿宋" w:hAnsi="仿宋" w:cs="仿宋" w:hint="eastAsia"/>
          <w:kern w:val="2"/>
          <w:sz w:val="32"/>
          <w:szCs w:val="32"/>
          <w:lang w:val="en-US" w:bidi="ar-SA"/>
        </w:rPr>
        <w:t>种的拍摄模式</w:t>
      </w:r>
      <w:proofErr w:type="gramStart"/>
      <w:r>
        <w:rPr>
          <w:rFonts w:ascii="仿宋" w:eastAsia="仿宋" w:hAnsi="仿宋" w:cs="仿宋" w:hint="eastAsia"/>
          <w:kern w:val="2"/>
          <w:sz w:val="32"/>
          <w:szCs w:val="32"/>
          <w:lang w:val="en-US" w:bidi="ar-SA"/>
        </w:rPr>
        <w:t>供老师</w:t>
      </w:r>
      <w:proofErr w:type="gramEnd"/>
      <w:r>
        <w:rPr>
          <w:rFonts w:ascii="仿宋" w:eastAsia="仿宋" w:hAnsi="仿宋" w:cs="仿宋" w:hint="eastAsia"/>
          <w:kern w:val="2"/>
          <w:sz w:val="32"/>
          <w:szCs w:val="32"/>
          <w:lang w:val="en-US" w:bidi="ar-SA"/>
        </w:rPr>
        <w:t>选择，特殊课程可根据老师课程</w:t>
      </w:r>
      <w:r>
        <w:rPr>
          <w:rFonts w:ascii="仿宋" w:eastAsia="仿宋" w:hAnsi="仿宋" w:cs="仿宋" w:hint="eastAsia"/>
          <w:kern w:val="2"/>
          <w:sz w:val="32"/>
          <w:szCs w:val="32"/>
          <w:lang w:val="en-US" w:bidi="ar-SA"/>
        </w:rPr>
        <w:t>框架设计更多拍摄模式，一门课程可以采用多种拍摄模式：</w:t>
      </w:r>
    </w:p>
    <w:p w14:paraId="0E74568D"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1</w:t>
      </w:r>
      <w:r>
        <w:rPr>
          <w:rFonts w:ascii="仿宋" w:eastAsia="仿宋" w:hAnsi="仿宋" w:cs="仿宋" w:hint="eastAsia"/>
          <w:kern w:val="2"/>
          <w:sz w:val="32"/>
          <w:szCs w:val="32"/>
          <w:lang w:val="en-US" w:bidi="ar-SA"/>
        </w:rPr>
        <w:t>）抠像</w:t>
      </w:r>
      <w:r>
        <w:rPr>
          <w:rFonts w:ascii="仿宋" w:eastAsia="仿宋" w:hAnsi="仿宋" w:cs="仿宋" w:hint="eastAsia"/>
          <w:kern w:val="2"/>
          <w:sz w:val="32"/>
          <w:szCs w:val="32"/>
          <w:lang w:val="en-US" w:bidi="ar-SA"/>
        </w:rPr>
        <w:t>+PPT</w:t>
      </w:r>
      <w:r>
        <w:rPr>
          <w:rFonts w:ascii="仿宋" w:eastAsia="仿宋" w:hAnsi="仿宋" w:cs="仿宋" w:hint="eastAsia"/>
          <w:kern w:val="2"/>
          <w:sz w:val="32"/>
          <w:szCs w:val="32"/>
          <w:lang w:val="en-US" w:bidi="ar-SA"/>
        </w:rPr>
        <w:t>模式：抠像</w:t>
      </w:r>
      <w:r>
        <w:rPr>
          <w:rFonts w:ascii="仿宋" w:eastAsia="仿宋" w:hAnsi="仿宋" w:cs="仿宋" w:hint="eastAsia"/>
          <w:kern w:val="2"/>
          <w:sz w:val="32"/>
          <w:szCs w:val="32"/>
          <w:lang w:val="en-US" w:bidi="ar-SA"/>
        </w:rPr>
        <w:t>+PPT</w:t>
      </w:r>
      <w:r>
        <w:rPr>
          <w:rFonts w:ascii="仿宋" w:eastAsia="仿宋" w:hAnsi="仿宋" w:cs="仿宋" w:hint="eastAsia"/>
          <w:kern w:val="2"/>
          <w:sz w:val="32"/>
          <w:szCs w:val="32"/>
          <w:lang w:val="en-US" w:bidi="ar-SA"/>
        </w:rPr>
        <w:t>模式：在摄影棚内拍摄，部分人物出境，全程</w:t>
      </w:r>
      <w:r>
        <w:rPr>
          <w:rFonts w:ascii="仿宋" w:eastAsia="仿宋" w:hAnsi="仿宋" w:cs="仿宋" w:hint="eastAsia"/>
          <w:kern w:val="2"/>
          <w:sz w:val="32"/>
          <w:szCs w:val="32"/>
          <w:lang w:val="en-US" w:bidi="ar-SA"/>
        </w:rPr>
        <w:t>PPT</w:t>
      </w:r>
      <w:r>
        <w:rPr>
          <w:rFonts w:ascii="仿宋" w:eastAsia="仿宋" w:hAnsi="仿宋" w:cs="仿宋" w:hint="eastAsia"/>
          <w:kern w:val="2"/>
          <w:sz w:val="32"/>
          <w:szCs w:val="32"/>
          <w:lang w:val="en-US" w:bidi="ar-SA"/>
        </w:rPr>
        <w:t>效果呈现。</w:t>
      </w:r>
    </w:p>
    <w:p w14:paraId="20290763"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2</w:t>
      </w:r>
      <w:r>
        <w:rPr>
          <w:rFonts w:ascii="仿宋" w:eastAsia="仿宋" w:hAnsi="仿宋" w:cs="仿宋" w:hint="eastAsia"/>
          <w:kern w:val="2"/>
          <w:sz w:val="32"/>
          <w:szCs w:val="32"/>
          <w:lang w:val="en-US" w:bidi="ar-SA"/>
        </w:rPr>
        <w:t>）访谈模式：在摄影棚内或与课程风格贴近的实景场地拍摄，根据访谈人数，设定机位数一般</w:t>
      </w:r>
      <w:r>
        <w:rPr>
          <w:rFonts w:ascii="仿宋" w:eastAsia="仿宋" w:hAnsi="仿宋" w:cs="仿宋" w:hint="eastAsia"/>
          <w:kern w:val="2"/>
          <w:sz w:val="32"/>
          <w:szCs w:val="32"/>
          <w:lang w:val="en-US" w:bidi="ar-SA"/>
        </w:rPr>
        <w:t>2</w:t>
      </w:r>
      <w:r>
        <w:rPr>
          <w:rFonts w:ascii="仿宋" w:eastAsia="仿宋" w:hAnsi="仿宋" w:cs="仿宋" w:hint="eastAsia"/>
          <w:kern w:val="2"/>
          <w:sz w:val="32"/>
          <w:szCs w:val="32"/>
          <w:lang w:val="en-US" w:bidi="ar-SA"/>
        </w:rPr>
        <w:t>机位，教学过程由多位老师交流讨论完成。适合启发性的、思维拓展和发散的学科课程。</w:t>
      </w:r>
    </w:p>
    <w:p w14:paraId="610D223A"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3</w:t>
      </w:r>
      <w:r>
        <w:rPr>
          <w:rFonts w:ascii="仿宋" w:eastAsia="仿宋" w:hAnsi="仿宋" w:cs="仿宋" w:hint="eastAsia"/>
          <w:kern w:val="2"/>
          <w:sz w:val="32"/>
          <w:szCs w:val="32"/>
          <w:lang w:val="en-US" w:bidi="ar-SA"/>
        </w:rPr>
        <w:t>）演示模式：在摄影棚内多机位拍摄，通过实际操作演示、讲解，完成教学过程。</w:t>
      </w:r>
    </w:p>
    <w:p w14:paraId="4FE6ECED"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4</w:t>
      </w:r>
      <w:r>
        <w:rPr>
          <w:rFonts w:ascii="仿宋" w:eastAsia="仿宋" w:hAnsi="仿宋" w:cs="仿宋" w:hint="eastAsia"/>
          <w:kern w:val="2"/>
          <w:sz w:val="32"/>
          <w:szCs w:val="32"/>
          <w:lang w:val="en-US" w:bidi="ar-SA"/>
        </w:rPr>
        <w:t>）场景实操模式：根据老师课程需求，选择在特定拍</w:t>
      </w:r>
      <w:r>
        <w:rPr>
          <w:rFonts w:ascii="仿宋" w:eastAsia="仿宋" w:hAnsi="仿宋" w:cs="仿宋" w:hint="eastAsia"/>
          <w:kern w:val="2"/>
          <w:sz w:val="32"/>
          <w:szCs w:val="32"/>
          <w:lang w:val="en-US" w:bidi="ar-SA"/>
        </w:rPr>
        <w:lastRenderedPageBreak/>
        <w:t>摄场地，多机位拍摄。</w:t>
      </w:r>
    </w:p>
    <w:p w14:paraId="691C227A"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5</w:t>
      </w:r>
      <w:r>
        <w:rPr>
          <w:rFonts w:ascii="仿宋" w:eastAsia="仿宋" w:hAnsi="仿宋" w:cs="仿宋" w:hint="eastAsia"/>
          <w:kern w:val="2"/>
          <w:sz w:val="32"/>
          <w:szCs w:val="32"/>
          <w:lang w:val="en-US" w:bidi="ar-SA"/>
        </w:rPr>
        <w:t>）随</w:t>
      </w:r>
      <w:proofErr w:type="gramStart"/>
      <w:r>
        <w:rPr>
          <w:rFonts w:ascii="仿宋" w:eastAsia="仿宋" w:hAnsi="仿宋" w:cs="仿宋" w:hint="eastAsia"/>
          <w:kern w:val="2"/>
          <w:sz w:val="32"/>
          <w:szCs w:val="32"/>
          <w:lang w:val="en-US" w:bidi="ar-SA"/>
        </w:rPr>
        <w:t>堂拍摄</w:t>
      </w:r>
      <w:proofErr w:type="gramEnd"/>
      <w:r>
        <w:rPr>
          <w:rFonts w:ascii="仿宋" w:eastAsia="仿宋" w:hAnsi="仿宋" w:cs="仿宋" w:hint="eastAsia"/>
          <w:kern w:val="2"/>
          <w:sz w:val="32"/>
          <w:szCs w:val="32"/>
          <w:lang w:val="en-US" w:bidi="ar-SA"/>
        </w:rPr>
        <w:t>模式：随堂拍摄，多机位拍摄，记录老师讲课现场风采。</w:t>
      </w:r>
    </w:p>
    <w:p w14:paraId="77638F1D"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6</w:t>
      </w:r>
      <w:r>
        <w:rPr>
          <w:rFonts w:ascii="仿宋" w:eastAsia="仿宋" w:hAnsi="仿宋" w:cs="仿宋" w:hint="eastAsia"/>
          <w:kern w:val="2"/>
          <w:sz w:val="32"/>
          <w:szCs w:val="32"/>
          <w:lang w:val="en-US" w:bidi="ar-SA"/>
        </w:rPr>
        <w:t>）</w:t>
      </w:r>
      <w:proofErr w:type="gramStart"/>
      <w:r>
        <w:rPr>
          <w:rFonts w:ascii="仿宋" w:eastAsia="仿宋" w:hAnsi="仿宋" w:cs="仿宋" w:hint="eastAsia"/>
          <w:kern w:val="2"/>
          <w:sz w:val="32"/>
          <w:szCs w:val="32"/>
          <w:lang w:val="en-US" w:bidi="ar-SA"/>
        </w:rPr>
        <w:t>教师出抠像</w:t>
      </w:r>
      <w:proofErr w:type="gramEnd"/>
      <w:r>
        <w:rPr>
          <w:rFonts w:ascii="仿宋" w:eastAsia="仿宋" w:hAnsi="仿宋" w:cs="仿宋" w:hint="eastAsia"/>
          <w:kern w:val="2"/>
          <w:sz w:val="32"/>
          <w:szCs w:val="32"/>
          <w:lang w:val="en-US" w:bidi="ar-SA"/>
        </w:rPr>
        <w:t>+PPT</w:t>
      </w:r>
      <w:r>
        <w:rPr>
          <w:rFonts w:ascii="仿宋" w:eastAsia="仿宋" w:hAnsi="仿宋" w:cs="仿宋" w:hint="eastAsia"/>
          <w:kern w:val="2"/>
          <w:sz w:val="32"/>
          <w:szCs w:val="32"/>
          <w:lang w:val="en-US" w:bidi="ar-SA"/>
        </w:rPr>
        <w:t>特效</w:t>
      </w:r>
      <w:r>
        <w:rPr>
          <w:rFonts w:ascii="仿宋" w:eastAsia="仿宋" w:hAnsi="仿宋" w:cs="仿宋" w:hint="eastAsia"/>
          <w:kern w:val="2"/>
          <w:sz w:val="32"/>
          <w:szCs w:val="32"/>
          <w:lang w:val="en-US" w:bidi="ar-SA"/>
        </w:rPr>
        <w:t>+</w:t>
      </w:r>
      <w:r>
        <w:rPr>
          <w:rFonts w:ascii="仿宋" w:eastAsia="仿宋" w:hAnsi="仿宋" w:cs="仿宋" w:hint="eastAsia"/>
          <w:kern w:val="2"/>
          <w:sz w:val="32"/>
          <w:szCs w:val="32"/>
          <w:lang w:val="en-US" w:bidi="ar-SA"/>
        </w:rPr>
        <w:t>图文动画：教师</w:t>
      </w:r>
      <w:proofErr w:type="gramStart"/>
      <w:r>
        <w:rPr>
          <w:rFonts w:ascii="仿宋" w:eastAsia="仿宋" w:hAnsi="仿宋" w:cs="仿宋" w:hint="eastAsia"/>
          <w:kern w:val="2"/>
          <w:sz w:val="32"/>
          <w:szCs w:val="32"/>
          <w:lang w:val="en-US" w:bidi="ar-SA"/>
        </w:rPr>
        <w:t>出镜部份</w:t>
      </w:r>
      <w:proofErr w:type="gramEnd"/>
      <w:r>
        <w:rPr>
          <w:rFonts w:ascii="仿宋" w:eastAsia="仿宋" w:hAnsi="仿宋" w:cs="仿宋" w:hint="eastAsia"/>
          <w:kern w:val="2"/>
          <w:sz w:val="32"/>
          <w:szCs w:val="32"/>
          <w:lang w:val="en-US" w:bidi="ar-SA"/>
        </w:rPr>
        <w:t>在摄影棚拍摄，技术团队后期精美包装，根据课程内容需要配以</w:t>
      </w:r>
      <w:r>
        <w:rPr>
          <w:rFonts w:ascii="仿宋" w:eastAsia="仿宋" w:hAnsi="仿宋" w:cs="仿宋" w:hint="eastAsia"/>
          <w:kern w:val="2"/>
          <w:sz w:val="32"/>
          <w:szCs w:val="32"/>
          <w:lang w:val="en-US" w:bidi="ar-SA"/>
        </w:rPr>
        <w:t>PPT</w:t>
      </w:r>
      <w:r>
        <w:rPr>
          <w:rFonts w:ascii="仿宋" w:eastAsia="仿宋" w:hAnsi="仿宋" w:cs="仿宋" w:hint="eastAsia"/>
          <w:kern w:val="2"/>
          <w:sz w:val="32"/>
          <w:szCs w:val="32"/>
          <w:lang w:val="en-US" w:bidi="ar-SA"/>
        </w:rPr>
        <w:t>特效，图文动画，插入必要的二维动画。</w:t>
      </w:r>
    </w:p>
    <w:p w14:paraId="417641D9"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7</w:t>
      </w:r>
      <w:r>
        <w:rPr>
          <w:rFonts w:ascii="仿宋" w:eastAsia="仿宋" w:hAnsi="仿宋" w:cs="仿宋" w:hint="eastAsia"/>
          <w:kern w:val="2"/>
          <w:sz w:val="32"/>
          <w:szCs w:val="32"/>
          <w:lang w:val="en-US" w:bidi="ar-SA"/>
        </w:rPr>
        <w:t>）混合式制作方式：包括多种拍摄制作方式，实现最好的课程呈现效果。</w:t>
      </w:r>
    </w:p>
    <w:p w14:paraId="70C8F47A"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w:t>
      </w:r>
      <w:r>
        <w:rPr>
          <w:rFonts w:ascii="仿宋" w:eastAsia="仿宋" w:hAnsi="仿宋" w:cs="仿宋" w:hint="eastAsia"/>
          <w:kern w:val="2"/>
          <w:sz w:val="32"/>
          <w:szCs w:val="32"/>
          <w:lang w:val="en-US" w:bidi="ar-SA"/>
        </w:rPr>
        <w:t>4</w:t>
      </w:r>
      <w:r>
        <w:rPr>
          <w:rFonts w:ascii="仿宋" w:eastAsia="仿宋" w:hAnsi="仿宋" w:cs="仿宋" w:hint="eastAsia"/>
          <w:kern w:val="2"/>
          <w:sz w:val="32"/>
          <w:szCs w:val="32"/>
          <w:lang w:val="en-US" w:bidi="ar-SA"/>
        </w:rPr>
        <w:t>）课程拍摄：</w:t>
      </w:r>
    </w:p>
    <w:p w14:paraId="6857D392"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1</w:t>
      </w:r>
      <w:r>
        <w:rPr>
          <w:rFonts w:ascii="仿宋" w:eastAsia="仿宋" w:hAnsi="仿宋" w:cs="仿宋" w:hint="eastAsia"/>
          <w:kern w:val="2"/>
          <w:sz w:val="32"/>
          <w:szCs w:val="32"/>
          <w:lang w:val="en-US" w:bidi="ar-SA"/>
        </w:rPr>
        <w:t>）录制人员具备丰富专业拍摄经验，并且具有丰富的课程拍摄经验。</w:t>
      </w:r>
    </w:p>
    <w:p w14:paraId="0C5C6D92"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2</w:t>
      </w:r>
      <w:r>
        <w:rPr>
          <w:rFonts w:ascii="仿宋" w:eastAsia="仿宋" w:hAnsi="仿宋" w:cs="仿宋" w:hint="eastAsia"/>
          <w:kern w:val="2"/>
          <w:sz w:val="32"/>
          <w:szCs w:val="32"/>
          <w:lang w:val="en-US" w:bidi="ar-SA"/>
        </w:rPr>
        <w:t>）制定完善的课程拍摄计划：课程制作团队与课程教学团队教师充分沟通并制定完善的课程拍摄计划，指导老师编写拍摄脚本或课程讲稿。</w:t>
      </w:r>
    </w:p>
    <w:p w14:paraId="50E4323C"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3</w:t>
      </w:r>
      <w:r>
        <w:rPr>
          <w:rFonts w:ascii="仿宋" w:eastAsia="仿宋" w:hAnsi="仿宋" w:cs="仿宋" w:hint="eastAsia"/>
          <w:kern w:val="2"/>
          <w:sz w:val="32"/>
          <w:szCs w:val="32"/>
          <w:lang w:val="en-US" w:bidi="ar-SA"/>
        </w:rPr>
        <w:t>）根据拍摄计划，按照不同的场景、要求，进行前期准备，配合老师进行特殊拍摄需求的准备，和老师确定准备材料，按照拍摄方案要求设计拍摄场景并安排布景和调试灯光，如需进行外拍则由采购人提供场地。</w:t>
      </w:r>
    </w:p>
    <w:p w14:paraId="5D680A7A"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4</w:t>
      </w:r>
      <w:r>
        <w:rPr>
          <w:rFonts w:ascii="仿宋" w:eastAsia="仿宋" w:hAnsi="仿宋" w:cs="仿宋" w:hint="eastAsia"/>
          <w:kern w:val="2"/>
          <w:sz w:val="32"/>
          <w:szCs w:val="32"/>
          <w:lang w:val="en-US" w:bidi="ar-SA"/>
        </w:rPr>
        <w:t>）根据课程设计，按照课程框架，分单元完成知识点内容的拍摄和制作，录像环境光线充足、安静，教师衣着得体，拍摄前需简单化妆，保持最佳精神状态。</w:t>
      </w:r>
    </w:p>
    <w:p w14:paraId="7B66CC9F"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5</w:t>
      </w:r>
      <w:r>
        <w:rPr>
          <w:rFonts w:ascii="仿宋" w:eastAsia="仿宋" w:hAnsi="仿宋" w:cs="仿宋" w:hint="eastAsia"/>
          <w:kern w:val="2"/>
          <w:sz w:val="32"/>
          <w:szCs w:val="32"/>
          <w:lang w:val="en-US" w:bidi="ar-SA"/>
        </w:rPr>
        <w:t>）成片统一采用单一视频形式。</w:t>
      </w:r>
    </w:p>
    <w:p w14:paraId="31C4FBF4"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6</w:t>
      </w:r>
      <w:r>
        <w:rPr>
          <w:rFonts w:ascii="仿宋" w:eastAsia="仿宋" w:hAnsi="仿宋" w:cs="仿宋" w:hint="eastAsia"/>
          <w:kern w:val="2"/>
          <w:sz w:val="32"/>
          <w:szCs w:val="32"/>
          <w:lang w:val="en-US" w:bidi="ar-SA"/>
        </w:rPr>
        <w:t>）录制设备要求：</w:t>
      </w:r>
    </w:p>
    <w:p w14:paraId="6D0293C8"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A</w:t>
      </w:r>
      <w:r>
        <w:rPr>
          <w:rFonts w:ascii="仿宋" w:eastAsia="仿宋" w:hAnsi="仿宋" w:cs="仿宋" w:hint="eastAsia"/>
          <w:kern w:val="2"/>
          <w:sz w:val="32"/>
          <w:szCs w:val="32"/>
          <w:lang w:val="en-US" w:bidi="ar-SA"/>
        </w:rPr>
        <w:t>:</w:t>
      </w:r>
      <w:r>
        <w:rPr>
          <w:rFonts w:ascii="仿宋" w:eastAsia="仿宋" w:hAnsi="仿宋" w:cs="仿宋" w:hint="eastAsia"/>
          <w:kern w:val="2"/>
          <w:sz w:val="32"/>
          <w:szCs w:val="32"/>
          <w:lang w:val="en-US" w:bidi="ar-SA"/>
        </w:rPr>
        <w:t>录像设备：使用两台及以上专业级高</w:t>
      </w:r>
      <w:proofErr w:type="gramStart"/>
      <w:r>
        <w:rPr>
          <w:rFonts w:ascii="仿宋" w:eastAsia="仿宋" w:hAnsi="仿宋" w:cs="仿宋" w:hint="eastAsia"/>
          <w:kern w:val="2"/>
          <w:sz w:val="32"/>
          <w:szCs w:val="32"/>
          <w:lang w:val="en-US" w:bidi="ar-SA"/>
        </w:rPr>
        <w:t>清数字</w:t>
      </w:r>
      <w:proofErr w:type="gramEnd"/>
      <w:r>
        <w:rPr>
          <w:rFonts w:ascii="仿宋" w:eastAsia="仿宋" w:hAnsi="仿宋" w:cs="仿宋" w:hint="eastAsia"/>
          <w:kern w:val="2"/>
          <w:sz w:val="32"/>
          <w:szCs w:val="32"/>
          <w:lang w:val="en-US" w:bidi="ar-SA"/>
        </w:rPr>
        <w:t>设备，保证设备能正常完成拍摄任务。所用摄像机分辨率不低于</w:t>
      </w:r>
      <w:r>
        <w:rPr>
          <w:rFonts w:ascii="仿宋" w:eastAsia="仿宋" w:hAnsi="仿宋" w:cs="仿宋" w:hint="eastAsia"/>
          <w:kern w:val="2"/>
          <w:sz w:val="32"/>
          <w:szCs w:val="32"/>
          <w:lang w:val="en-US" w:bidi="ar-SA"/>
        </w:rPr>
        <w:t>1920</w:t>
      </w:r>
      <w:r>
        <w:rPr>
          <w:rFonts w:ascii="仿宋" w:eastAsia="仿宋" w:hAnsi="仿宋" w:cs="仿宋" w:hint="eastAsia"/>
          <w:kern w:val="2"/>
          <w:sz w:val="32"/>
          <w:szCs w:val="32"/>
          <w:lang w:val="en-US" w:bidi="ar-SA"/>
        </w:rPr>
        <w:t>×</w:t>
      </w:r>
      <w:r>
        <w:rPr>
          <w:rFonts w:ascii="仿宋" w:eastAsia="仿宋" w:hAnsi="仿宋" w:cs="仿宋" w:hint="eastAsia"/>
          <w:kern w:val="2"/>
          <w:sz w:val="32"/>
          <w:szCs w:val="32"/>
          <w:lang w:val="en-US" w:bidi="ar-SA"/>
        </w:rPr>
        <w:t>1080,</w:t>
      </w:r>
      <w:r>
        <w:rPr>
          <w:rFonts w:ascii="仿宋" w:eastAsia="仿宋" w:hAnsi="仿宋" w:cs="仿宋" w:hint="eastAsia"/>
          <w:kern w:val="2"/>
          <w:sz w:val="32"/>
          <w:szCs w:val="32"/>
          <w:lang w:val="en-US" w:bidi="ar-SA"/>
        </w:rPr>
        <w:t>录制视频宽高比</w:t>
      </w:r>
      <w:r>
        <w:rPr>
          <w:rFonts w:ascii="仿宋" w:eastAsia="仿宋" w:hAnsi="仿宋" w:cs="仿宋" w:hint="eastAsia"/>
          <w:kern w:val="2"/>
          <w:sz w:val="32"/>
          <w:szCs w:val="32"/>
          <w:lang w:val="en-US" w:bidi="ar-SA"/>
        </w:rPr>
        <w:t>16:9,</w:t>
      </w:r>
      <w:proofErr w:type="gramStart"/>
      <w:r>
        <w:rPr>
          <w:rFonts w:ascii="仿宋" w:eastAsia="仿宋" w:hAnsi="仿宋" w:cs="仿宋" w:hint="eastAsia"/>
          <w:kern w:val="2"/>
          <w:sz w:val="32"/>
          <w:szCs w:val="32"/>
          <w:lang w:val="en-US" w:bidi="ar-SA"/>
        </w:rPr>
        <w:t>视频帧率为</w:t>
      </w:r>
      <w:proofErr w:type="gramEnd"/>
      <w:r>
        <w:rPr>
          <w:rFonts w:ascii="仿宋" w:eastAsia="仿宋" w:hAnsi="仿宋" w:cs="仿宋" w:hint="eastAsia"/>
          <w:kern w:val="2"/>
          <w:sz w:val="32"/>
          <w:szCs w:val="32"/>
          <w:lang w:val="en-US" w:bidi="ar-SA"/>
        </w:rPr>
        <w:t>25</w:t>
      </w:r>
      <w:r>
        <w:rPr>
          <w:rFonts w:ascii="仿宋" w:eastAsia="仿宋" w:hAnsi="仿宋" w:cs="仿宋" w:hint="eastAsia"/>
          <w:kern w:val="2"/>
          <w:sz w:val="32"/>
          <w:szCs w:val="32"/>
          <w:lang w:val="en-US" w:bidi="ar-SA"/>
        </w:rPr>
        <w:t>帧</w:t>
      </w:r>
      <w:r>
        <w:rPr>
          <w:rFonts w:ascii="仿宋" w:eastAsia="仿宋" w:hAnsi="仿宋" w:cs="仿宋" w:hint="eastAsia"/>
          <w:kern w:val="2"/>
          <w:sz w:val="32"/>
          <w:szCs w:val="32"/>
          <w:lang w:val="en-US" w:bidi="ar-SA"/>
        </w:rPr>
        <w:t>/</w:t>
      </w:r>
      <w:r>
        <w:rPr>
          <w:rFonts w:ascii="仿宋" w:eastAsia="仿宋" w:hAnsi="仿宋" w:cs="仿宋" w:hint="eastAsia"/>
          <w:kern w:val="2"/>
          <w:sz w:val="32"/>
          <w:szCs w:val="32"/>
          <w:lang w:val="en-US" w:bidi="ar-SA"/>
        </w:rPr>
        <w:t>秒。</w:t>
      </w:r>
    </w:p>
    <w:p w14:paraId="16EC5F30"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B:</w:t>
      </w:r>
      <w:r>
        <w:rPr>
          <w:rFonts w:ascii="仿宋" w:eastAsia="仿宋" w:hAnsi="仿宋" w:cs="仿宋" w:hint="eastAsia"/>
          <w:kern w:val="2"/>
          <w:sz w:val="32"/>
          <w:szCs w:val="32"/>
          <w:lang w:val="en-US" w:bidi="ar-SA"/>
        </w:rPr>
        <w:t>收音设备：使用专业</w:t>
      </w:r>
      <w:proofErr w:type="gramStart"/>
      <w:r>
        <w:rPr>
          <w:rFonts w:ascii="仿宋" w:eastAsia="仿宋" w:hAnsi="仿宋" w:cs="仿宋" w:hint="eastAsia"/>
          <w:kern w:val="2"/>
          <w:sz w:val="32"/>
          <w:szCs w:val="32"/>
          <w:lang w:val="en-US" w:bidi="ar-SA"/>
        </w:rPr>
        <w:t>领夹收声</w:t>
      </w:r>
      <w:proofErr w:type="gramEnd"/>
      <w:r>
        <w:rPr>
          <w:rFonts w:ascii="仿宋" w:eastAsia="仿宋" w:hAnsi="仿宋" w:cs="仿宋" w:hint="eastAsia"/>
          <w:kern w:val="2"/>
          <w:sz w:val="32"/>
          <w:szCs w:val="32"/>
          <w:lang w:val="en-US" w:bidi="ar-SA"/>
        </w:rPr>
        <w:t>设备，保证教师和学生发言的录音质量。</w:t>
      </w:r>
    </w:p>
    <w:p w14:paraId="050C6DE9"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C:</w:t>
      </w:r>
      <w:r>
        <w:rPr>
          <w:rFonts w:ascii="仿宋" w:eastAsia="仿宋" w:hAnsi="仿宋" w:cs="仿宋" w:hint="eastAsia"/>
          <w:kern w:val="2"/>
          <w:sz w:val="32"/>
          <w:szCs w:val="32"/>
          <w:lang w:val="en-US" w:bidi="ar-SA"/>
        </w:rPr>
        <w:t>监听设备：监听耳机</w:t>
      </w:r>
      <w:r>
        <w:rPr>
          <w:rFonts w:ascii="仿宋" w:eastAsia="仿宋" w:hAnsi="仿宋" w:cs="仿宋" w:hint="eastAsia"/>
          <w:kern w:val="2"/>
          <w:sz w:val="32"/>
          <w:szCs w:val="32"/>
          <w:lang w:val="en-US" w:bidi="ar-SA"/>
        </w:rPr>
        <w:t>2-3</w:t>
      </w:r>
      <w:r>
        <w:rPr>
          <w:rFonts w:ascii="仿宋" w:eastAsia="仿宋" w:hAnsi="仿宋" w:cs="仿宋" w:hint="eastAsia"/>
          <w:kern w:val="2"/>
          <w:sz w:val="32"/>
          <w:szCs w:val="32"/>
          <w:lang w:val="en-US" w:bidi="ar-SA"/>
        </w:rPr>
        <w:t>副。</w:t>
      </w:r>
    </w:p>
    <w:p w14:paraId="48E14355"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D:</w:t>
      </w:r>
      <w:r>
        <w:rPr>
          <w:rFonts w:ascii="仿宋" w:eastAsia="仿宋" w:hAnsi="仿宋" w:cs="仿宋" w:hint="eastAsia"/>
          <w:kern w:val="2"/>
          <w:sz w:val="32"/>
          <w:szCs w:val="32"/>
          <w:lang w:val="en-US" w:bidi="ar-SA"/>
        </w:rPr>
        <w:t>存储设备：专业储存设备及有效容量应能保证正常完成拍摄任务。</w:t>
      </w:r>
    </w:p>
    <w:p w14:paraId="04E0FCDB"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lastRenderedPageBreak/>
        <w:t>E:</w:t>
      </w:r>
      <w:r>
        <w:rPr>
          <w:rFonts w:ascii="仿宋" w:eastAsia="仿宋" w:hAnsi="仿宋" w:cs="仿宋" w:hint="eastAsia"/>
          <w:kern w:val="2"/>
          <w:sz w:val="32"/>
          <w:szCs w:val="32"/>
          <w:lang w:val="en-US" w:bidi="ar-SA"/>
        </w:rPr>
        <w:t>后期制作设备：使用相应的非线性编辑系统。</w:t>
      </w:r>
    </w:p>
    <w:p w14:paraId="46512364"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w:t>
      </w:r>
      <w:r>
        <w:rPr>
          <w:rFonts w:ascii="仿宋" w:eastAsia="仿宋" w:hAnsi="仿宋" w:cs="仿宋" w:hint="eastAsia"/>
          <w:kern w:val="2"/>
          <w:sz w:val="32"/>
          <w:szCs w:val="32"/>
          <w:lang w:val="en-US" w:bidi="ar-SA"/>
        </w:rPr>
        <w:t>5</w:t>
      </w:r>
      <w:r>
        <w:rPr>
          <w:rFonts w:ascii="仿宋" w:eastAsia="仿宋" w:hAnsi="仿宋" w:cs="仿宋" w:hint="eastAsia"/>
          <w:kern w:val="2"/>
          <w:sz w:val="32"/>
          <w:szCs w:val="32"/>
          <w:lang w:val="en-US" w:bidi="ar-SA"/>
        </w:rPr>
        <w:t>）后期制作要求：</w:t>
      </w:r>
    </w:p>
    <w:p w14:paraId="31C79842"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1</w:t>
      </w:r>
      <w:r>
        <w:rPr>
          <w:rFonts w:ascii="仿宋" w:eastAsia="仿宋" w:hAnsi="仿宋" w:cs="仿宋" w:hint="eastAsia"/>
          <w:kern w:val="2"/>
          <w:sz w:val="32"/>
          <w:szCs w:val="32"/>
          <w:lang w:val="en-US" w:bidi="ar-SA"/>
        </w:rPr>
        <w:t>）使用专业的非线性编辑系统对源视频进行最基本的处理（</w:t>
      </w:r>
      <w:proofErr w:type="gramStart"/>
      <w:r>
        <w:rPr>
          <w:rFonts w:ascii="仿宋" w:eastAsia="仿宋" w:hAnsi="仿宋" w:cs="仿宋" w:hint="eastAsia"/>
          <w:kern w:val="2"/>
          <w:sz w:val="32"/>
          <w:szCs w:val="32"/>
          <w:lang w:val="en-US" w:bidi="ar-SA"/>
        </w:rPr>
        <w:t>如抠像</w:t>
      </w:r>
      <w:proofErr w:type="gramEnd"/>
      <w:r>
        <w:rPr>
          <w:rFonts w:ascii="仿宋" w:eastAsia="仿宋" w:hAnsi="仿宋" w:cs="仿宋" w:hint="eastAsia"/>
          <w:kern w:val="2"/>
          <w:sz w:val="32"/>
          <w:szCs w:val="32"/>
          <w:lang w:val="en-US" w:bidi="ar-SA"/>
        </w:rPr>
        <w:t>、颜色校正、双声道处理）。使用专业的视频编辑系统进行视</w:t>
      </w:r>
      <w:r>
        <w:rPr>
          <w:rFonts w:ascii="仿宋" w:eastAsia="仿宋" w:hAnsi="仿宋" w:cs="仿宋" w:hint="eastAsia"/>
          <w:kern w:val="2"/>
          <w:sz w:val="32"/>
          <w:szCs w:val="32"/>
          <w:lang w:val="en-US" w:bidi="ar-SA"/>
        </w:rPr>
        <w:t>频降噪、音频降噪。</w:t>
      </w:r>
    </w:p>
    <w:p w14:paraId="5128E927"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2</w:t>
      </w:r>
      <w:r>
        <w:rPr>
          <w:rFonts w:ascii="仿宋" w:eastAsia="仿宋" w:hAnsi="仿宋" w:cs="仿宋" w:hint="eastAsia"/>
          <w:kern w:val="2"/>
          <w:sz w:val="32"/>
          <w:szCs w:val="32"/>
          <w:lang w:val="en-US" w:bidi="ar-SA"/>
        </w:rPr>
        <w:t>）按照拍摄方案，不同的拍摄模式采用不同的制作方式，例如，</w:t>
      </w:r>
      <w:r>
        <w:rPr>
          <w:rFonts w:ascii="仿宋" w:eastAsia="仿宋" w:hAnsi="仿宋" w:cs="仿宋" w:hint="eastAsia"/>
          <w:kern w:val="2"/>
          <w:sz w:val="32"/>
          <w:szCs w:val="32"/>
          <w:lang w:val="en-US" w:bidi="ar-SA"/>
        </w:rPr>
        <w:t>PPT</w:t>
      </w:r>
      <w:r>
        <w:rPr>
          <w:rFonts w:ascii="仿宋" w:eastAsia="仿宋" w:hAnsi="仿宋" w:cs="仿宋" w:hint="eastAsia"/>
          <w:kern w:val="2"/>
          <w:sz w:val="32"/>
          <w:szCs w:val="32"/>
          <w:lang w:val="en-US" w:bidi="ar-SA"/>
        </w:rPr>
        <w:t>模式需分章节剪辑，基地访谈模式按照老师讲解的内容变换机位，按照详细的制作脚本完成制作等。</w:t>
      </w:r>
    </w:p>
    <w:p w14:paraId="29855A75"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3</w:t>
      </w:r>
      <w:r>
        <w:rPr>
          <w:rFonts w:ascii="仿宋" w:eastAsia="仿宋" w:hAnsi="仿宋" w:cs="仿宋" w:hint="eastAsia"/>
          <w:kern w:val="2"/>
          <w:sz w:val="32"/>
          <w:szCs w:val="32"/>
          <w:lang w:val="en-US" w:bidi="ar-SA"/>
        </w:rPr>
        <w:t>）片头：使用专业的后期合成软件进行片头设计：用平面设计</w:t>
      </w:r>
      <w:r>
        <w:rPr>
          <w:rFonts w:ascii="仿宋" w:eastAsia="仿宋" w:hAnsi="仿宋" w:cs="仿宋" w:hint="eastAsia"/>
          <w:kern w:val="2"/>
          <w:sz w:val="32"/>
          <w:szCs w:val="32"/>
          <w:lang w:val="en-US" w:bidi="ar-SA"/>
        </w:rPr>
        <w:t>+</w:t>
      </w:r>
      <w:r>
        <w:rPr>
          <w:rFonts w:ascii="仿宋" w:eastAsia="仿宋" w:hAnsi="仿宋" w:cs="仿宋" w:hint="eastAsia"/>
          <w:kern w:val="2"/>
          <w:sz w:val="32"/>
          <w:szCs w:val="32"/>
          <w:lang w:val="en-US" w:bidi="ar-SA"/>
        </w:rPr>
        <w:t>后期合成</w:t>
      </w:r>
      <w:r>
        <w:rPr>
          <w:rFonts w:ascii="仿宋" w:eastAsia="仿宋" w:hAnsi="仿宋" w:cs="仿宋" w:hint="eastAsia"/>
          <w:kern w:val="2"/>
          <w:sz w:val="32"/>
          <w:szCs w:val="32"/>
          <w:lang w:val="en-US" w:bidi="ar-SA"/>
        </w:rPr>
        <w:t>+3D</w:t>
      </w:r>
      <w:r>
        <w:rPr>
          <w:rFonts w:ascii="仿宋" w:eastAsia="仿宋" w:hAnsi="仿宋" w:cs="仿宋" w:hint="eastAsia"/>
          <w:kern w:val="2"/>
          <w:sz w:val="32"/>
          <w:szCs w:val="32"/>
          <w:lang w:val="en-US" w:bidi="ar-SA"/>
        </w:rPr>
        <w:t>渲染，根据每个课题的内容</w:t>
      </w:r>
      <w:proofErr w:type="gramStart"/>
      <w:r>
        <w:rPr>
          <w:rFonts w:ascii="仿宋" w:eastAsia="仿宋" w:hAnsi="仿宋" w:cs="仿宋" w:hint="eastAsia"/>
          <w:kern w:val="2"/>
          <w:sz w:val="32"/>
          <w:szCs w:val="32"/>
          <w:lang w:val="en-US" w:bidi="ar-SA"/>
        </w:rPr>
        <w:t>设计出相关联</w:t>
      </w:r>
      <w:proofErr w:type="gramEnd"/>
      <w:r>
        <w:rPr>
          <w:rFonts w:ascii="仿宋" w:eastAsia="仿宋" w:hAnsi="仿宋" w:cs="仿宋" w:hint="eastAsia"/>
          <w:kern w:val="2"/>
          <w:sz w:val="32"/>
          <w:szCs w:val="32"/>
          <w:lang w:val="en-US" w:bidi="ar-SA"/>
        </w:rPr>
        <w:t>的内容元素，彰显课程特色，除此之外，还应在片头中包含学</w:t>
      </w:r>
      <w:r>
        <w:rPr>
          <w:rFonts w:ascii="仿宋" w:eastAsia="仿宋" w:hAnsi="仿宋" w:cs="仿宋" w:hint="eastAsia"/>
          <w:kern w:val="2"/>
          <w:sz w:val="32"/>
          <w:szCs w:val="32"/>
          <w:lang w:val="en-US" w:bidi="ar-SA"/>
        </w:rPr>
        <w:t>校</w:t>
      </w:r>
      <w:r>
        <w:rPr>
          <w:rFonts w:ascii="仿宋" w:eastAsia="仿宋" w:hAnsi="仿宋" w:cs="仿宋" w:hint="eastAsia"/>
          <w:kern w:val="2"/>
          <w:sz w:val="32"/>
          <w:szCs w:val="32"/>
          <w:lang w:val="en-US" w:bidi="ar-SA"/>
        </w:rPr>
        <w:t>LOGO</w:t>
      </w:r>
      <w:r>
        <w:rPr>
          <w:rFonts w:ascii="仿宋" w:eastAsia="仿宋" w:hAnsi="仿宋" w:cs="仿宋" w:hint="eastAsia"/>
          <w:kern w:val="2"/>
          <w:sz w:val="32"/>
          <w:szCs w:val="32"/>
          <w:lang w:val="en-US" w:bidi="ar-SA"/>
        </w:rPr>
        <w:t>、课程名称、主讲教师姓名、专业技术职务、单位等信息。</w:t>
      </w:r>
    </w:p>
    <w:p w14:paraId="7BEBF372"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4</w:t>
      </w:r>
      <w:r>
        <w:rPr>
          <w:rFonts w:ascii="仿宋" w:eastAsia="仿宋" w:hAnsi="仿宋" w:cs="仿宋" w:hint="eastAsia"/>
          <w:kern w:val="2"/>
          <w:sz w:val="32"/>
          <w:szCs w:val="32"/>
          <w:lang w:val="en-US" w:bidi="ar-SA"/>
        </w:rPr>
        <w:t>）课程内容剪辑：技术工程师通篇观看视频，按照章节框架、以及现场场记情况，分章节剪辑老师状态不佳、口误、出境、停</w:t>
      </w:r>
      <w:r>
        <w:rPr>
          <w:rFonts w:ascii="仿宋" w:eastAsia="仿宋" w:hAnsi="仿宋" w:cs="仿宋" w:hint="eastAsia"/>
          <w:kern w:val="2"/>
          <w:sz w:val="32"/>
          <w:szCs w:val="32"/>
          <w:lang w:val="en-US" w:bidi="ar-SA"/>
        </w:rPr>
        <w:t>顿等片段。实操部分添加必要的背景音乐。</w:t>
      </w:r>
    </w:p>
    <w:p w14:paraId="25E75E6B"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5</w:t>
      </w:r>
      <w:r>
        <w:rPr>
          <w:rFonts w:ascii="仿宋" w:eastAsia="仿宋" w:hAnsi="仿宋" w:cs="仿宋" w:hint="eastAsia"/>
          <w:kern w:val="2"/>
          <w:sz w:val="32"/>
          <w:szCs w:val="32"/>
          <w:lang w:val="en-US" w:bidi="ar-SA"/>
        </w:rPr>
        <w:t>）使用专业的后期合成软件制作片尾：根据课程的版权信息，制定片尾，包括版权单位、录制时间等信息。</w:t>
      </w:r>
    </w:p>
    <w:p w14:paraId="381DE80B"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6</w:t>
      </w:r>
      <w:r>
        <w:rPr>
          <w:rFonts w:ascii="仿宋" w:eastAsia="仿宋" w:hAnsi="仿宋" w:cs="仿宋" w:hint="eastAsia"/>
          <w:kern w:val="2"/>
          <w:sz w:val="32"/>
          <w:szCs w:val="32"/>
          <w:lang w:val="en-US" w:bidi="ar-SA"/>
        </w:rPr>
        <w:t>）使用专业非线性编辑系统渲染成片：所有内容编辑结束之后，生成成片，成品为高清制式。</w:t>
      </w:r>
    </w:p>
    <w:p w14:paraId="6E5BB82C"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7</w:t>
      </w:r>
      <w:r>
        <w:rPr>
          <w:rFonts w:ascii="仿宋" w:eastAsia="仿宋" w:hAnsi="仿宋" w:cs="仿宋" w:hint="eastAsia"/>
          <w:kern w:val="2"/>
          <w:sz w:val="32"/>
          <w:szCs w:val="32"/>
          <w:lang w:val="en-US" w:bidi="ar-SA"/>
        </w:rPr>
        <w:t>）后期根据各课程要求可对视频包装进行调整性修改，调整性修改次数不多于</w:t>
      </w:r>
      <w:r>
        <w:rPr>
          <w:rFonts w:ascii="仿宋" w:eastAsia="仿宋" w:hAnsi="仿宋" w:cs="仿宋" w:hint="eastAsia"/>
          <w:kern w:val="2"/>
          <w:sz w:val="32"/>
          <w:szCs w:val="32"/>
          <w:lang w:val="en-US" w:bidi="ar-SA"/>
        </w:rPr>
        <w:t>3</w:t>
      </w:r>
      <w:r>
        <w:rPr>
          <w:rFonts w:ascii="仿宋" w:eastAsia="仿宋" w:hAnsi="仿宋" w:cs="仿宋" w:hint="eastAsia"/>
          <w:kern w:val="2"/>
          <w:sz w:val="32"/>
          <w:szCs w:val="32"/>
          <w:lang w:val="en-US" w:bidi="ar-SA"/>
        </w:rPr>
        <w:t>次（含</w:t>
      </w:r>
      <w:r>
        <w:rPr>
          <w:rFonts w:ascii="仿宋" w:eastAsia="仿宋" w:hAnsi="仿宋" w:cs="仿宋" w:hint="eastAsia"/>
          <w:kern w:val="2"/>
          <w:sz w:val="32"/>
          <w:szCs w:val="32"/>
          <w:lang w:val="en-US" w:bidi="ar-SA"/>
        </w:rPr>
        <w:t>3</w:t>
      </w:r>
      <w:r>
        <w:rPr>
          <w:rFonts w:ascii="仿宋" w:eastAsia="仿宋" w:hAnsi="仿宋" w:cs="仿宋" w:hint="eastAsia"/>
          <w:kern w:val="2"/>
          <w:sz w:val="32"/>
          <w:szCs w:val="32"/>
          <w:lang w:val="en-US" w:bidi="ar-SA"/>
        </w:rPr>
        <w:t>次）。</w:t>
      </w:r>
    </w:p>
    <w:p w14:paraId="4FB56971"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w:t>
      </w:r>
      <w:r>
        <w:rPr>
          <w:rFonts w:ascii="仿宋" w:eastAsia="仿宋" w:hAnsi="仿宋" w:cs="仿宋" w:hint="eastAsia"/>
          <w:kern w:val="2"/>
          <w:sz w:val="32"/>
          <w:szCs w:val="32"/>
          <w:lang w:val="en-US" w:bidi="ar-SA"/>
        </w:rPr>
        <w:t>6</w:t>
      </w:r>
      <w:r>
        <w:rPr>
          <w:rFonts w:ascii="仿宋" w:eastAsia="仿宋" w:hAnsi="仿宋" w:cs="仿宋" w:hint="eastAsia"/>
          <w:kern w:val="2"/>
          <w:sz w:val="32"/>
          <w:szCs w:val="32"/>
          <w:lang w:val="en-US" w:bidi="ar-SA"/>
        </w:rPr>
        <w:t>）视、音频文件压缩格式要求：</w:t>
      </w:r>
    </w:p>
    <w:p w14:paraId="7D9AFED2"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1</w:t>
      </w:r>
      <w:r>
        <w:rPr>
          <w:rFonts w:ascii="仿宋" w:eastAsia="仿宋" w:hAnsi="仿宋" w:cs="仿宋" w:hint="eastAsia"/>
          <w:kern w:val="2"/>
          <w:sz w:val="32"/>
          <w:szCs w:val="32"/>
          <w:lang w:val="en-US" w:bidi="ar-SA"/>
        </w:rPr>
        <w:t>）视频压缩采用</w:t>
      </w:r>
      <w:r>
        <w:rPr>
          <w:rFonts w:ascii="仿宋" w:eastAsia="仿宋" w:hAnsi="仿宋" w:cs="仿宋" w:hint="eastAsia"/>
          <w:kern w:val="2"/>
          <w:sz w:val="32"/>
          <w:szCs w:val="32"/>
          <w:lang w:val="en-US" w:bidi="ar-SA"/>
        </w:rPr>
        <w:t>H.264</w:t>
      </w:r>
      <w:r>
        <w:rPr>
          <w:rFonts w:ascii="仿宋" w:eastAsia="仿宋" w:hAnsi="仿宋" w:cs="仿宋" w:hint="eastAsia"/>
          <w:kern w:val="2"/>
          <w:sz w:val="32"/>
          <w:szCs w:val="32"/>
          <w:lang w:val="en-US" w:bidi="ar-SA"/>
        </w:rPr>
        <w:t>格式编码、视频码流率</w:t>
      </w:r>
      <w:r>
        <w:rPr>
          <w:rFonts w:ascii="仿宋" w:eastAsia="仿宋" w:hAnsi="仿宋" w:cs="仿宋" w:hint="eastAsia"/>
          <w:kern w:val="2"/>
          <w:sz w:val="32"/>
          <w:szCs w:val="32"/>
          <w:lang w:val="en-US" w:bidi="ar-SA"/>
        </w:rPr>
        <w:t>1024</w:t>
      </w:r>
      <w:r>
        <w:rPr>
          <w:rFonts w:ascii="仿宋" w:eastAsia="仿宋" w:hAnsi="仿宋" w:cs="仿宋" w:hint="eastAsia"/>
          <w:kern w:val="2"/>
          <w:sz w:val="32"/>
          <w:szCs w:val="32"/>
          <w:lang w:val="en-US" w:bidi="ar-SA"/>
        </w:rPr>
        <w:t>—</w:t>
      </w:r>
      <w:r>
        <w:rPr>
          <w:rFonts w:ascii="仿宋" w:eastAsia="仿宋" w:hAnsi="仿宋" w:cs="仿宋" w:hint="eastAsia"/>
          <w:kern w:val="2"/>
          <w:sz w:val="32"/>
          <w:szCs w:val="32"/>
          <w:lang w:val="en-US" w:bidi="ar-SA"/>
        </w:rPr>
        <w:t>2000Kbps,</w:t>
      </w:r>
      <w:r>
        <w:rPr>
          <w:rFonts w:ascii="仿宋" w:eastAsia="仿宋" w:hAnsi="仿宋" w:cs="仿宋" w:hint="eastAsia"/>
          <w:kern w:val="2"/>
          <w:sz w:val="32"/>
          <w:szCs w:val="32"/>
          <w:lang w:val="en-US" w:bidi="ar-SA"/>
        </w:rPr>
        <w:t>根据国家精品在线开放课程相关标准高清拍摄，分辨率不低于</w:t>
      </w:r>
      <w:r>
        <w:rPr>
          <w:rFonts w:ascii="仿宋" w:eastAsia="仿宋" w:hAnsi="仿宋" w:cs="仿宋" w:hint="eastAsia"/>
          <w:kern w:val="2"/>
          <w:sz w:val="32"/>
          <w:szCs w:val="32"/>
          <w:lang w:val="en-US" w:bidi="ar-SA"/>
        </w:rPr>
        <w:t>1920*1080</w:t>
      </w:r>
      <w:r>
        <w:rPr>
          <w:rFonts w:ascii="仿宋" w:eastAsia="仿宋" w:hAnsi="仿宋" w:cs="仿宋" w:hint="eastAsia"/>
          <w:kern w:val="2"/>
          <w:sz w:val="32"/>
          <w:szCs w:val="32"/>
          <w:lang w:val="en-US" w:bidi="ar-SA"/>
        </w:rPr>
        <w:t>、</w:t>
      </w:r>
      <w:proofErr w:type="gramStart"/>
      <w:r>
        <w:rPr>
          <w:rFonts w:ascii="仿宋" w:eastAsia="仿宋" w:hAnsi="仿宋" w:cs="仿宋" w:hint="eastAsia"/>
          <w:kern w:val="2"/>
          <w:sz w:val="32"/>
          <w:szCs w:val="32"/>
          <w:lang w:val="en-US" w:bidi="ar-SA"/>
        </w:rPr>
        <w:t>视频帧率为</w:t>
      </w:r>
      <w:proofErr w:type="gramEnd"/>
      <w:r>
        <w:rPr>
          <w:rFonts w:ascii="仿宋" w:eastAsia="仿宋" w:hAnsi="仿宋" w:cs="仿宋" w:hint="eastAsia"/>
          <w:kern w:val="2"/>
          <w:sz w:val="32"/>
          <w:szCs w:val="32"/>
          <w:lang w:val="en-US" w:bidi="ar-SA"/>
        </w:rPr>
        <w:t>25</w:t>
      </w:r>
      <w:r>
        <w:rPr>
          <w:rFonts w:ascii="仿宋" w:eastAsia="仿宋" w:hAnsi="仿宋" w:cs="仿宋" w:hint="eastAsia"/>
          <w:kern w:val="2"/>
          <w:sz w:val="32"/>
          <w:szCs w:val="32"/>
          <w:lang w:val="en-US" w:bidi="ar-SA"/>
        </w:rPr>
        <w:t>帧</w:t>
      </w:r>
      <w:r>
        <w:rPr>
          <w:rFonts w:ascii="仿宋" w:eastAsia="仿宋" w:hAnsi="仿宋" w:cs="仿宋" w:hint="eastAsia"/>
          <w:kern w:val="2"/>
          <w:sz w:val="32"/>
          <w:szCs w:val="32"/>
          <w:lang w:val="en-US" w:bidi="ar-SA"/>
        </w:rPr>
        <w:t>/</w:t>
      </w:r>
      <w:r>
        <w:rPr>
          <w:rFonts w:ascii="仿宋" w:eastAsia="仿宋" w:hAnsi="仿宋" w:cs="仿宋" w:hint="eastAsia"/>
          <w:kern w:val="2"/>
          <w:sz w:val="32"/>
          <w:szCs w:val="32"/>
          <w:lang w:val="en-US" w:bidi="ar-SA"/>
        </w:rPr>
        <w:t>秒、逐行扫描。</w:t>
      </w:r>
    </w:p>
    <w:p w14:paraId="3E2EB846"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2</w:t>
      </w:r>
      <w:r>
        <w:rPr>
          <w:rFonts w:ascii="仿宋" w:eastAsia="仿宋" w:hAnsi="仿宋" w:cs="仿宋" w:hint="eastAsia"/>
          <w:kern w:val="2"/>
          <w:sz w:val="32"/>
          <w:szCs w:val="32"/>
          <w:lang w:val="en-US" w:bidi="ar-SA"/>
        </w:rPr>
        <w:t>）音频压缩采用</w:t>
      </w:r>
      <w:r>
        <w:rPr>
          <w:rFonts w:ascii="仿宋" w:eastAsia="仿宋" w:hAnsi="仿宋" w:cs="仿宋" w:hint="eastAsia"/>
          <w:kern w:val="2"/>
          <w:sz w:val="32"/>
          <w:szCs w:val="32"/>
          <w:lang w:val="en-US" w:bidi="ar-SA"/>
        </w:rPr>
        <w:t>H.264</w:t>
      </w:r>
      <w:r>
        <w:rPr>
          <w:rFonts w:ascii="仿宋" w:eastAsia="仿宋" w:hAnsi="仿宋" w:cs="仿宋" w:hint="eastAsia"/>
          <w:kern w:val="2"/>
          <w:sz w:val="32"/>
          <w:szCs w:val="32"/>
          <w:lang w:val="en-US" w:bidi="ar-SA"/>
        </w:rPr>
        <w:t>格式编码、采样率</w:t>
      </w:r>
      <w:r>
        <w:rPr>
          <w:rFonts w:ascii="仿宋" w:eastAsia="仿宋" w:hAnsi="仿宋" w:cs="仿宋" w:hint="eastAsia"/>
          <w:kern w:val="2"/>
          <w:sz w:val="32"/>
          <w:szCs w:val="32"/>
          <w:lang w:val="en-US" w:bidi="ar-SA"/>
        </w:rPr>
        <w:t>48KHz</w:t>
      </w:r>
      <w:r>
        <w:rPr>
          <w:rFonts w:ascii="仿宋" w:eastAsia="仿宋" w:hAnsi="仿宋" w:cs="仿宋" w:hint="eastAsia"/>
          <w:kern w:val="2"/>
          <w:sz w:val="32"/>
          <w:szCs w:val="32"/>
          <w:lang w:val="en-US" w:bidi="ar-SA"/>
        </w:rPr>
        <w:t>、音频码流率</w:t>
      </w:r>
      <w:r>
        <w:rPr>
          <w:rFonts w:ascii="仿宋" w:eastAsia="仿宋" w:hAnsi="仿宋" w:cs="仿宋" w:hint="eastAsia"/>
          <w:kern w:val="2"/>
          <w:sz w:val="32"/>
          <w:szCs w:val="32"/>
          <w:lang w:val="en-US" w:bidi="ar-SA"/>
        </w:rPr>
        <w:t>128Kbps</w:t>
      </w:r>
      <w:r>
        <w:rPr>
          <w:rFonts w:ascii="仿宋" w:eastAsia="仿宋" w:hAnsi="仿宋" w:cs="仿宋" w:hint="eastAsia"/>
          <w:kern w:val="2"/>
          <w:sz w:val="32"/>
          <w:szCs w:val="32"/>
          <w:lang w:val="en-US" w:bidi="ar-SA"/>
        </w:rPr>
        <w:t>（恒定）、不低于双声道，</w:t>
      </w:r>
      <w:proofErr w:type="gramStart"/>
      <w:r>
        <w:rPr>
          <w:rFonts w:ascii="仿宋" w:eastAsia="仿宋" w:hAnsi="仿宋" w:cs="仿宋" w:hint="eastAsia"/>
          <w:kern w:val="2"/>
          <w:sz w:val="32"/>
          <w:szCs w:val="32"/>
          <w:lang w:val="en-US" w:bidi="ar-SA"/>
        </w:rPr>
        <w:t>做混音</w:t>
      </w:r>
      <w:proofErr w:type="gramEnd"/>
      <w:r>
        <w:rPr>
          <w:rFonts w:ascii="仿宋" w:eastAsia="仿宋" w:hAnsi="仿宋" w:cs="仿宋" w:hint="eastAsia"/>
          <w:kern w:val="2"/>
          <w:sz w:val="32"/>
          <w:szCs w:val="32"/>
          <w:lang w:val="en-US" w:bidi="ar-SA"/>
        </w:rPr>
        <w:t>处理。</w:t>
      </w:r>
    </w:p>
    <w:p w14:paraId="2160242E"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3</w:t>
      </w:r>
      <w:r>
        <w:rPr>
          <w:rFonts w:ascii="仿宋" w:eastAsia="仿宋" w:hAnsi="仿宋" w:cs="仿宋" w:hint="eastAsia"/>
          <w:kern w:val="2"/>
          <w:sz w:val="32"/>
          <w:szCs w:val="32"/>
          <w:lang w:val="en-US" w:bidi="ar-SA"/>
        </w:rPr>
        <w:t>）字幕使用符合国家标准的规范字，不出现繁体字、异体字（国家规定的除外）、错别字；字幕的字体、大小、色彩搭配、摆放位置、停留时间、出入</w:t>
      </w:r>
      <w:proofErr w:type="gramStart"/>
      <w:r>
        <w:rPr>
          <w:rFonts w:ascii="仿宋" w:eastAsia="仿宋" w:hAnsi="仿宋" w:cs="仿宋" w:hint="eastAsia"/>
          <w:kern w:val="2"/>
          <w:sz w:val="32"/>
          <w:szCs w:val="32"/>
          <w:lang w:val="en-US" w:bidi="ar-SA"/>
        </w:rPr>
        <w:t>屏方式</w:t>
      </w:r>
      <w:proofErr w:type="gramEnd"/>
      <w:r>
        <w:rPr>
          <w:rFonts w:ascii="仿宋" w:eastAsia="仿宋" w:hAnsi="仿宋" w:cs="仿宋" w:hint="eastAsia"/>
          <w:kern w:val="2"/>
          <w:sz w:val="32"/>
          <w:szCs w:val="32"/>
          <w:lang w:val="en-US" w:bidi="ar-SA"/>
        </w:rPr>
        <w:t>要与其他要素</w:t>
      </w:r>
      <w:r>
        <w:rPr>
          <w:rFonts w:ascii="仿宋" w:eastAsia="仿宋" w:hAnsi="仿宋" w:cs="仿宋" w:hint="eastAsia"/>
          <w:kern w:val="2"/>
          <w:sz w:val="32"/>
          <w:szCs w:val="32"/>
          <w:lang w:val="en-US" w:bidi="ar-SA"/>
        </w:rPr>
        <w:lastRenderedPageBreak/>
        <w:t>（画面、解说词、音乐等）配合适当，不能破坏原画面。</w:t>
      </w:r>
    </w:p>
    <w:p w14:paraId="0058CEE2"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4</w:t>
      </w:r>
      <w:r>
        <w:rPr>
          <w:rFonts w:ascii="仿宋" w:eastAsia="仿宋" w:hAnsi="仿宋" w:cs="仿宋" w:hint="eastAsia"/>
          <w:kern w:val="2"/>
          <w:sz w:val="32"/>
          <w:szCs w:val="32"/>
          <w:lang w:val="en-US" w:bidi="ar-SA"/>
        </w:rPr>
        <w:t>）视频格</w:t>
      </w:r>
      <w:r>
        <w:rPr>
          <w:rFonts w:ascii="仿宋" w:eastAsia="仿宋" w:hAnsi="仿宋" w:cs="仿宋" w:hint="eastAsia"/>
          <w:kern w:val="2"/>
          <w:sz w:val="32"/>
          <w:szCs w:val="32"/>
          <w:lang w:val="en-US" w:bidi="ar-SA"/>
        </w:rPr>
        <w:t>式按照各课程要求进行选择，不限于</w:t>
      </w:r>
      <w:r>
        <w:rPr>
          <w:rFonts w:ascii="仿宋" w:eastAsia="仿宋" w:hAnsi="仿宋" w:cs="仿宋" w:hint="eastAsia"/>
          <w:kern w:val="2"/>
          <w:sz w:val="32"/>
          <w:szCs w:val="32"/>
          <w:lang w:val="en-US" w:bidi="ar-SA"/>
        </w:rPr>
        <w:t>mp4</w:t>
      </w:r>
      <w:r>
        <w:rPr>
          <w:rFonts w:ascii="仿宋" w:eastAsia="仿宋" w:hAnsi="仿宋" w:cs="仿宋" w:hint="eastAsia"/>
          <w:kern w:val="2"/>
          <w:sz w:val="32"/>
          <w:szCs w:val="32"/>
          <w:lang w:val="en-US" w:bidi="ar-SA"/>
        </w:rPr>
        <w:t>、</w:t>
      </w:r>
      <w:proofErr w:type="spellStart"/>
      <w:r>
        <w:rPr>
          <w:rFonts w:ascii="仿宋" w:eastAsia="仿宋" w:hAnsi="仿宋" w:cs="仿宋" w:hint="eastAsia"/>
          <w:kern w:val="2"/>
          <w:sz w:val="32"/>
          <w:szCs w:val="32"/>
          <w:lang w:val="en-US" w:bidi="ar-SA"/>
        </w:rPr>
        <w:t>rmvb</w:t>
      </w:r>
      <w:proofErr w:type="spellEnd"/>
      <w:r>
        <w:rPr>
          <w:rFonts w:ascii="仿宋" w:eastAsia="仿宋" w:hAnsi="仿宋" w:cs="仿宋" w:hint="eastAsia"/>
          <w:kern w:val="2"/>
          <w:sz w:val="32"/>
          <w:szCs w:val="32"/>
          <w:lang w:val="en-US" w:bidi="ar-SA"/>
        </w:rPr>
        <w:t>、</w:t>
      </w:r>
      <w:r>
        <w:rPr>
          <w:rFonts w:ascii="仿宋" w:eastAsia="仿宋" w:hAnsi="仿宋" w:cs="仿宋" w:hint="eastAsia"/>
          <w:kern w:val="2"/>
          <w:sz w:val="32"/>
          <w:szCs w:val="32"/>
          <w:lang w:val="en-US" w:bidi="ar-SA"/>
        </w:rPr>
        <w:t>mpg</w:t>
      </w:r>
      <w:r>
        <w:rPr>
          <w:rFonts w:ascii="仿宋" w:eastAsia="仿宋" w:hAnsi="仿宋" w:cs="仿宋" w:hint="eastAsia"/>
          <w:kern w:val="2"/>
          <w:sz w:val="32"/>
          <w:szCs w:val="32"/>
          <w:lang w:val="en-US" w:bidi="ar-SA"/>
        </w:rPr>
        <w:t>、</w:t>
      </w:r>
      <w:proofErr w:type="spellStart"/>
      <w:r>
        <w:rPr>
          <w:rFonts w:ascii="仿宋" w:eastAsia="仿宋" w:hAnsi="仿宋" w:cs="仿宋" w:hint="eastAsia"/>
          <w:kern w:val="2"/>
          <w:sz w:val="32"/>
          <w:szCs w:val="32"/>
          <w:lang w:val="en-US" w:bidi="ar-SA"/>
        </w:rPr>
        <w:t>avi</w:t>
      </w:r>
      <w:proofErr w:type="spellEnd"/>
      <w:r>
        <w:rPr>
          <w:rFonts w:ascii="仿宋" w:eastAsia="仿宋" w:hAnsi="仿宋" w:cs="仿宋" w:hint="eastAsia"/>
          <w:kern w:val="2"/>
          <w:sz w:val="32"/>
          <w:szCs w:val="32"/>
          <w:lang w:val="en-US" w:bidi="ar-SA"/>
        </w:rPr>
        <w:t>、</w:t>
      </w:r>
      <w:proofErr w:type="spellStart"/>
      <w:r>
        <w:rPr>
          <w:rFonts w:ascii="仿宋" w:eastAsia="仿宋" w:hAnsi="仿宋" w:cs="仿宋" w:hint="eastAsia"/>
          <w:kern w:val="2"/>
          <w:sz w:val="32"/>
          <w:szCs w:val="32"/>
          <w:lang w:val="en-US" w:bidi="ar-SA"/>
        </w:rPr>
        <w:t>wmv</w:t>
      </w:r>
      <w:proofErr w:type="spellEnd"/>
      <w:r>
        <w:rPr>
          <w:rFonts w:ascii="仿宋" w:eastAsia="仿宋" w:hAnsi="仿宋" w:cs="仿宋" w:hint="eastAsia"/>
          <w:kern w:val="2"/>
          <w:sz w:val="32"/>
          <w:szCs w:val="32"/>
          <w:lang w:val="en-US" w:bidi="ar-SA"/>
        </w:rPr>
        <w:t>等格式。</w:t>
      </w:r>
    </w:p>
    <w:p w14:paraId="6A05633B" w14:textId="77777777" w:rsidR="00517F9A" w:rsidRDefault="00F772B8">
      <w:pPr>
        <w:autoSpaceDE/>
        <w:autoSpaceDN/>
        <w:spacing w:line="440" w:lineRule="exact"/>
        <w:ind w:firstLineChars="200" w:firstLine="643"/>
        <w:jc w:val="both"/>
        <w:rPr>
          <w:rFonts w:ascii="仿宋" w:eastAsia="仿宋" w:hAnsi="仿宋" w:cs="仿宋"/>
          <w:b/>
          <w:bCs/>
          <w:kern w:val="2"/>
          <w:sz w:val="32"/>
          <w:szCs w:val="32"/>
          <w:lang w:val="en-US" w:bidi="ar-SA"/>
        </w:rPr>
      </w:pPr>
      <w:r>
        <w:rPr>
          <w:rFonts w:ascii="仿宋" w:eastAsia="仿宋" w:hAnsi="仿宋" w:cs="仿宋" w:hint="eastAsia"/>
          <w:b/>
          <w:bCs/>
          <w:kern w:val="2"/>
          <w:sz w:val="32"/>
          <w:szCs w:val="32"/>
          <w:lang w:val="en-US" w:bidi="ar-SA"/>
        </w:rPr>
        <w:t>3.PPT</w:t>
      </w:r>
      <w:r>
        <w:rPr>
          <w:rFonts w:ascii="仿宋" w:eastAsia="仿宋" w:hAnsi="仿宋" w:cs="仿宋" w:hint="eastAsia"/>
          <w:b/>
          <w:bCs/>
          <w:kern w:val="2"/>
          <w:sz w:val="32"/>
          <w:szCs w:val="32"/>
          <w:lang w:val="en-US" w:bidi="ar-SA"/>
        </w:rPr>
        <w:t>美化服务标准</w:t>
      </w:r>
    </w:p>
    <w:p w14:paraId="6BBCB1F0"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教师提供所录制的课程视频对应的</w:t>
      </w:r>
      <w:r>
        <w:rPr>
          <w:rFonts w:ascii="仿宋" w:eastAsia="仿宋" w:hAnsi="仿宋" w:cs="仿宋" w:hint="eastAsia"/>
          <w:kern w:val="2"/>
          <w:sz w:val="32"/>
          <w:szCs w:val="32"/>
          <w:lang w:val="en-US" w:bidi="ar-SA"/>
        </w:rPr>
        <w:t>PPT</w:t>
      </w:r>
      <w:r>
        <w:rPr>
          <w:rFonts w:ascii="仿宋" w:eastAsia="仿宋" w:hAnsi="仿宋" w:cs="仿宋" w:hint="eastAsia"/>
          <w:kern w:val="2"/>
          <w:sz w:val="32"/>
          <w:szCs w:val="32"/>
          <w:lang w:val="en-US" w:bidi="ar-SA"/>
        </w:rPr>
        <w:t>内容</w:t>
      </w:r>
      <w:r>
        <w:rPr>
          <w:rFonts w:ascii="仿宋" w:eastAsia="仿宋" w:hAnsi="仿宋" w:cs="仿宋" w:hint="eastAsia"/>
          <w:kern w:val="2"/>
          <w:sz w:val="32"/>
          <w:szCs w:val="32"/>
          <w:lang w:val="en-US" w:bidi="ar-SA"/>
        </w:rPr>
        <w:t>,</w:t>
      </w:r>
      <w:r>
        <w:rPr>
          <w:rFonts w:ascii="仿宋" w:eastAsia="仿宋" w:hAnsi="仿宋" w:cs="仿宋" w:hint="eastAsia"/>
          <w:kern w:val="2"/>
          <w:sz w:val="32"/>
          <w:szCs w:val="32"/>
          <w:lang w:val="en-US" w:bidi="ar-SA"/>
        </w:rPr>
        <w:t>课程服务商负责对</w:t>
      </w:r>
      <w:r>
        <w:rPr>
          <w:rFonts w:ascii="仿宋" w:eastAsia="仿宋" w:hAnsi="仿宋" w:cs="仿宋" w:hint="eastAsia"/>
          <w:kern w:val="2"/>
          <w:sz w:val="32"/>
          <w:szCs w:val="32"/>
          <w:lang w:val="en-US" w:bidi="ar-SA"/>
        </w:rPr>
        <w:t>PPT</w:t>
      </w:r>
      <w:r>
        <w:rPr>
          <w:rFonts w:ascii="仿宋" w:eastAsia="仿宋" w:hAnsi="仿宋" w:cs="仿宋" w:hint="eastAsia"/>
          <w:kern w:val="2"/>
          <w:sz w:val="32"/>
          <w:szCs w:val="32"/>
          <w:lang w:val="en-US" w:bidi="ar-SA"/>
        </w:rPr>
        <w:t>进行美化，要求构图合理，色彩搭配协调，无内容上的错误。不含动态及视频等的高级美化。</w:t>
      </w:r>
    </w:p>
    <w:p w14:paraId="410334CE"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根据各课程特点从课件内容、架构、风格、导航及配色等方面做好课件的整体设计。学校老师负责搜集课程知识点相关的资料和辅助资源，如教案、讲义、图片、音频、视频、思维导图、动画、文档等基础素材，制作课程视频对应的基础</w:t>
      </w:r>
      <w:r>
        <w:rPr>
          <w:rFonts w:ascii="仿宋" w:eastAsia="仿宋" w:hAnsi="仿宋" w:cs="仿宋" w:hint="eastAsia"/>
          <w:kern w:val="2"/>
          <w:sz w:val="32"/>
          <w:szCs w:val="32"/>
          <w:lang w:val="en-US" w:bidi="ar-SA"/>
        </w:rPr>
        <w:t>PPT</w:t>
      </w:r>
      <w:r>
        <w:rPr>
          <w:rFonts w:ascii="仿宋" w:eastAsia="仿宋" w:hAnsi="仿宋" w:cs="仿宋" w:hint="eastAsia"/>
          <w:kern w:val="2"/>
          <w:sz w:val="32"/>
          <w:szCs w:val="32"/>
          <w:lang w:val="en-US" w:bidi="ar-SA"/>
        </w:rPr>
        <w:t>底板，制作团队协助搜集各类课程资料和辅助资源，并派专人根据各课程需求对老师</w:t>
      </w:r>
      <w:r>
        <w:rPr>
          <w:rFonts w:ascii="仿宋" w:eastAsia="仿宋" w:hAnsi="仿宋" w:cs="仿宋" w:hint="eastAsia"/>
          <w:kern w:val="2"/>
          <w:sz w:val="32"/>
          <w:szCs w:val="32"/>
          <w:lang w:val="en-US" w:bidi="ar-SA"/>
        </w:rPr>
        <w:t>PPT</w:t>
      </w:r>
      <w:r>
        <w:rPr>
          <w:rFonts w:ascii="仿宋" w:eastAsia="仿宋" w:hAnsi="仿宋" w:cs="仿宋" w:hint="eastAsia"/>
          <w:kern w:val="2"/>
          <w:sz w:val="32"/>
          <w:szCs w:val="32"/>
          <w:lang w:val="en-US" w:bidi="ar-SA"/>
        </w:rPr>
        <w:t>底板的配色、排版、图片、音频、视频和动画效果等进行优化处理，对文字图片简单的特效处理。并满足以下要求：</w:t>
      </w:r>
    </w:p>
    <w:p w14:paraId="330D9CFA"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w:t>
      </w:r>
      <w:r>
        <w:rPr>
          <w:rFonts w:ascii="仿宋" w:eastAsia="仿宋" w:hAnsi="仿宋" w:cs="仿宋" w:hint="eastAsia"/>
          <w:kern w:val="2"/>
          <w:sz w:val="32"/>
          <w:szCs w:val="32"/>
          <w:lang w:val="en-US" w:bidi="ar-SA"/>
        </w:rPr>
        <w:t>1</w:t>
      </w:r>
      <w:r>
        <w:rPr>
          <w:rFonts w:ascii="仿宋" w:eastAsia="仿宋" w:hAnsi="仿宋" w:cs="仿宋" w:hint="eastAsia"/>
          <w:kern w:val="2"/>
          <w:sz w:val="32"/>
          <w:szCs w:val="32"/>
          <w:lang w:val="en-US" w:bidi="ar-SA"/>
        </w:rPr>
        <w:t>）科学性和规范性：教学内容正确，无科学性和知识性错误。文字、符号、单位和公式符合国家标准、国际标准、行业标准；</w:t>
      </w:r>
    </w:p>
    <w:p w14:paraId="2C4BEA01"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w:t>
      </w:r>
      <w:r>
        <w:rPr>
          <w:rFonts w:ascii="仿宋" w:eastAsia="仿宋" w:hAnsi="仿宋" w:cs="仿宋" w:hint="eastAsia"/>
          <w:kern w:val="2"/>
          <w:sz w:val="32"/>
          <w:szCs w:val="32"/>
          <w:lang w:val="en-US" w:bidi="ar-SA"/>
        </w:rPr>
        <w:t>2</w:t>
      </w:r>
      <w:r>
        <w:rPr>
          <w:rFonts w:ascii="仿宋" w:eastAsia="仿宋" w:hAnsi="仿宋" w:cs="仿宋" w:hint="eastAsia"/>
          <w:kern w:val="2"/>
          <w:sz w:val="32"/>
          <w:szCs w:val="32"/>
          <w:lang w:val="en-US" w:bidi="ar-SA"/>
        </w:rPr>
        <w:t>）课件主题突出，涵盖课程的主要内容，启发性强，有利于培养和激发学生的主动学习。</w:t>
      </w:r>
    </w:p>
    <w:p w14:paraId="775CF144"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w:t>
      </w:r>
      <w:r>
        <w:rPr>
          <w:rFonts w:ascii="仿宋" w:eastAsia="仿宋" w:hAnsi="仿宋" w:cs="仿宋" w:hint="eastAsia"/>
          <w:kern w:val="2"/>
          <w:sz w:val="32"/>
          <w:szCs w:val="32"/>
          <w:lang w:val="en-US" w:bidi="ar-SA"/>
        </w:rPr>
        <w:t>3</w:t>
      </w:r>
      <w:r>
        <w:rPr>
          <w:rFonts w:ascii="仿宋" w:eastAsia="仿宋" w:hAnsi="仿宋" w:cs="仿宋" w:hint="eastAsia"/>
          <w:kern w:val="2"/>
          <w:sz w:val="32"/>
          <w:szCs w:val="32"/>
          <w:lang w:val="en-US" w:bidi="ar-SA"/>
        </w:rPr>
        <w:t>）课件教学目标清晰，定位准确、突出知识点、重点和难点，详略得当。</w:t>
      </w:r>
    </w:p>
    <w:p w14:paraId="43A0B3CA"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w:t>
      </w:r>
      <w:r>
        <w:rPr>
          <w:rFonts w:ascii="仿宋" w:eastAsia="仿宋" w:hAnsi="仿宋" w:cs="仿宋" w:hint="eastAsia"/>
          <w:kern w:val="2"/>
          <w:sz w:val="32"/>
          <w:szCs w:val="32"/>
          <w:lang w:val="en-US" w:bidi="ar-SA"/>
        </w:rPr>
        <w:t>4</w:t>
      </w:r>
      <w:r>
        <w:rPr>
          <w:rFonts w:ascii="仿宋" w:eastAsia="仿宋" w:hAnsi="仿宋" w:cs="仿宋" w:hint="eastAsia"/>
          <w:kern w:val="2"/>
          <w:sz w:val="32"/>
          <w:szCs w:val="32"/>
          <w:lang w:val="en-US" w:bidi="ar-SA"/>
        </w:rPr>
        <w:t>）课件满足一般教学环境，载入迅速，播放流畅、运行稳定。</w:t>
      </w:r>
    </w:p>
    <w:p w14:paraId="071E306A"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w:t>
      </w:r>
      <w:r>
        <w:rPr>
          <w:rFonts w:ascii="仿宋" w:eastAsia="仿宋" w:hAnsi="仿宋" w:cs="仿宋" w:hint="eastAsia"/>
          <w:kern w:val="2"/>
          <w:sz w:val="32"/>
          <w:szCs w:val="32"/>
          <w:lang w:val="en-US" w:bidi="ar-SA"/>
        </w:rPr>
        <w:t>5</w:t>
      </w:r>
      <w:r>
        <w:rPr>
          <w:rFonts w:ascii="仿宋" w:eastAsia="仿宋" w:hAnsi="仿宋" w:cs="仿宋" w:hint="eastAsia"/>
          <w:kern w:val="2"/>
          <w:sz w:val="32"/>
          <w:szCs w:val="32"/>
          <w:lang w:val="en-US" w:bidi="ar-SA"/>
        </w:rPr>
        <w:t>）课件知识定位清楚，导航清晰，操作方便、灵活，交互性强，启动时间和链接转换时间短。</w:t>
      </w:r>
    </w:p>
    <w:p w14:paraId="2C3418CB"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w:t>
      </w:r>
      <w:r>
        <w:rPr>
          <w:rFonts w:ascii="仿宋" w:eastAsia="仿宋" w:hAnsi="仿宋" w:cs="仿宋" w:hint="eastAsia"/>
          <w:kern w:val="2"/>
          <w:sz w:val="32"/>
          <w:szCs w:val="32"/>
          <w:lang w:val="en-US" w:bidi="ar-SA"/>
        </w:rPr>
        <w:t>6</w:t>
      </w:r>
      <w:r>
        <w:rPr>
          <w:rFonts w:ascii="仿宋" w:eastAsia="仿宋" w:hAnsi="仿宋" w:cs="仿宋" w:hint="eastAsia"/>
          <w:kern w:val="2"/>
          <w:sz w:val="32"/>
          <w:szCs w:val="32"/>
          <w:lang w:val="en-US" w:bidi="ar-SA"/>
        </w:rPr>
        <w:t>）课件版面设计和谐美观、文字、字体设计恰当，色彩搭配协调，风格统一，视觉效果好，并恰当的使用多媒体信息技术，制作精良。</w:t>
      </w:r>
    </w:p>
    <w:p w14:paraId="65A7E5C2"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w:t>
      </w:r>
      <w:r>
        <w:rPr>
          <w:rFonts w:ascii="仿宋" w:eastAsia="仿宋" w:hAnsi="仿宋" w:cs="仿宋" w:hint="eastAsia"/>
          <w:kern w:val="2"/>
          <w:sz w:val="32"/>
          <w:szCs w:val="32"/>
          <w:lang w:val="en-US" w:bidi="ar-SA"/>
        </w:rPr>
        <w:t>7</w:t>
      </w:r>
      <w:r>
        <w:rPr>
          <w:rFonts w:ascii="仿宋" w:eastAsia="仿宋" w:hAnsi="仿宋" w:cs="仿宋" w:hint="eastAsia"/>
          <w:kern w:val="2"/>
          <w:sz w:val="32"/>
          <w:szCs w:val="32"/>
          <w:lang w:val="en-US" w:bidi="ar-SA"/>
        </w:rPr>
        <w:t>）课程服务商引用的外来素材不能引起产权纠纷。</w:t>
      </w:r>
    </w:p>
    <w:p w14:paraId="75261E49"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w:t>
      </w:r>
      <w:r>
        <w:rPr>
          <w:rFonts w:ascii="仿宋" w:eastAsia="仿宋" w:hAnsi="仿宋" w:cs="仿宋" w:hint="eastAsia"/>
          <w:kern w:val="2"/>
          <w:sz w:val="32"/>
          <w:szCs w:val="32"/>
          <w:lang w:val="en-US" w:bidi="ar-SA"/>
        </w:rPr>
        <w:t>8</w:t>
      </w:r>
      <w:r>
        <w:rPr>
          <w:rFonts w:ascii="仿宋" w:eastAsia="仿宋" w:hAnsi="仿宋" w:cs="仿宋" w:hint="eastAsia"/>
          <w:kern w:val="2"/>
          <w:sz w:val="32"/>
          <w:szCs w:val="32"/>
          <w:lang w:val="en-US" w:bidi="ar-SA"/>
        </w:rPr>
        <w:t>）教学团队的其它要求。</w:t>
      </w:r>
    </w:p>
    <w:p w14:paraId="5264DC6A" w14:textId="77777777" w:rsidR="00517F9A" w:rsidRDefault="00F772B8">
      <w:pPr>
        <w:autoSpaceDE/>
        <w:autoSpaceDN/>
        <w:spacing w:line="440" w:lineRule="exact"/>
        <w:ind w:firstLineChars="200" w:firstLine="643"/>
        <w:jc w:val="both"/>
        <w:rPr>
          <w:rFonts w:ascii="仿宋" w:eastAsia="仿宋" w:hAnsi="仿宋" w:cs="仿宋"/>
          <w:b/>
          <w:bCs/>
          <w:kern w:val="2"/>
          <w:sz w:val="32"/>
          <w:szCs w:val="32"/>
          <w:lang w:val="en-US" w:bidi="ar-SA"/>
        </w:rPr>
      </w:pPr>
      <w:r>
        <w:rPr>
          <w:rFonts w:ascii="仿宋" w:eastAsia="仿宋" w:hAnsi="仿宋" w:cs="仿宋" w:hint="eastAsia"/>
          <w:b/>
          <w:bCs/>
          <w:kern w:val="2"/>
          <w:sz w:val="32"/>
          <w:szCs w:val="32"/>
          <w:lang w:val="en-US" w:bidi="ar-SA"/>
        </w:rPr>
        <w:lastRenderedPageBreak/>
        <w:t>4.</w:t>
      </w:r>
      <w:r>
        <w:rPr>
          <w:rFonts w:ascii="仿宋" w:eastAsia="仿宋" w:hAnsi="仿宋" w:cs="仿宋" w:hint="eastAsia"/>
          <w:b/>
          <w:bCs/>
          <w:kern w:val="2"/>
          <w:sz w:val="32"/>
          <w:szCs w:val="32"/>
          <w:lang w:val="en-US" w:bidi="ar-SA"/>
        </w:rPr>
        <w:t>动</w:t>
      </w:r>
      <w:r>
        <w:rPr>
          <w:rFonts w:ascii="仿宋" w:eastAsia="仿宋" w:hAnsi="仿宋" w:cs="仿宋" w:hint="eastAsia"/>
          <w:b/>
          <w:bCs/>
          <w:kern w:val="2"/>
          <w:sz w:val="32"/>
          <w:szCs w:val="32"/>
          <w:lang w:val="en-US" w:bidi="ar-SA"/>
        </w:rPr>
        <w:t>画设计制作</w:t>
      </w:r>
    </w:p>
    <w:p w14:paraId="0268BF21"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w:t>
      </w:r>
      <w:r>
        <w:rPr>
          <w:rFonts w:ascii="仿宋" w:eastAsia="仿宋" w:hAnsi="仿宋" w:cs="仿宋" w:hint="eastAsia"/>
          <w:kern w:val="2"/>
          <w:sz w:val="32"/>
          <w:szCs w:val="32"/>
          <w:lang w:val="en-US" w:bidi="ar-SA"/>
        </w:rPr>
        <w:t>1</w:t>
      </w:r>
      <w:r>
        <w:rPr>
          <w:rFonts w:ascii="仿宋" w:eastAsia="仿宋" w:hAnsi="仿宋" w:cs="仿宋" w:hint="eastAsia"/>
          <w:kern w:val="2"/>
          <w:sz w:val="32"/>
          <w:szCs w:val="32"/>
          <w:lang w:val="en-US" w:bidi="ar-SA"/>
        </w:rPr>
        <w:t>）制作工艺要求</w:t>
      </w:r>
    </w:p>
    <w:p w14:paraId="077908B1"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1</w:t>
      </w:r>
      <w:r>
        <w:rPr>
          <w:rFonts w:ascii="仿宋" w:eastAsia="仿宋" w:hAnsi="仿宋" w:cs="仿宋" w:hint="eastAsia"/>
          <w:kern w:val="2"/>
          <w:sz w:val="32"/>
          <w:szCs w:val="32"/>
          <w:lang w:val="en-US" w:bidi="ar-SA"/>
        </w:rPr>
        <w:t>）制作流程要求：动画需要按照影视片制作流程进行，需要完整的剧本创作，具体实施按照基本元件制作，元件入库，动画，特效，渲染的步骤进行。</w:t>
      </w:r>
    </w:p>
    <w:p w14:paraId="494F2E84"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2</w:t>
      </w:r>
      <w:r>
        <w:rPr>
          <w:rFonts w:ascii="仿宋" w:eastAsia="仿宋" w:hAnsi="仿宋" w:cs="仿宋" w:hint="eastAsia"/>
          <w:kern w:val="2"/>
          <w:sz w:val="32"/>
          <w:szCs w:val="32"/>
          <w:lang w:val="en-US" w:bidi="ar-SA"/>
        </w:rPr>
        <w:t>）动画要求：通过剧本和分镜的创意提取库中的元件进行动画的制作，动画要求遵循剧本的创意，流畅有节奏，分镜与分镜之前</w:t>
      </w:r>
      <w:proofErr w:type="gramStart"/>
      <w:r>
        <w:rPr>
          <w:rFonts w:ascii="仿宋" w:eastAsia="仿宋" w:hAnsi="仿宋" w:cs="仿宋" w:hint="eastAsia"/>
          <w:kern w:val="2"/>
          <w:sz w:val="32"/>
          <w:szCs w:val="32"/>
          <w:lang w:val="en-US" w:bidi="ar-SA"/>
        </w:rPr>
        <w:t>请做出</w:t>
      </w:r>
      <w:proofErr w:type="gramEnd"/>
      <w:r>
        <w:rPr>
          <w:rFonts w:ascii="仿宋" w:eastAsia="仿宋" w:hAnsi="仿宋" w:cs="仿宋" w:hint="eastAsia"/>
          <w:kern w:val="2"/>
          <w:sz w:val="32"/>
          <w:szCs w:val="32"/>
          <w:lang w:val="en-US" w:bidi="ar-SA"/>
        </w:rPr>
        <w:t>相应的镜头切换特效。声音与画面要求同步，</w:t>
      </w:r>
      <w:proofErr w:type="gramStart"/>
      <w:r>
        <w:rPr>
          <w:rFonts w:ascii="仿宋" w:eastAsia="仿宋" w:hAnsi="仿宋" w:cs="仿宋" w:hint="eastAsia"/>
          <w:kern w:val="2"/>
          <w:sz w:val="32"/>
          <w:szCs w:val="32"/>
          <w:lang w:val="en-US" w:bidi="ar-SA"/>
        </w:rPr>
        <w:t>帧率在</w:t>
      </w:r>
      <w:proofErr w:type="gramEnd"/>
      <w:r>
        <w:rPr>
          <w:rFonts w:ascii="仿宋" w:eastAsia="仿宋" w:hAnsi="仿宋" w:cs="仿宋" w:hint="eastAsia"/>
          <w:kern w:val="2"/>
          <w:sz w:val="32"/>
          <w:szCs w:val="32"/>
          <w:lang w:val="en-US" w:bidi="ar-SA"/>
        </w:rPr>
        <w:t>25</w:t>
      </w:r>
      <w:r>
        <w:rPr>
          <w:rFonts w:ascii="仿宋" w:eastAsia="仿宋" w:hAnsi="仿宋" w:cs="仿宋" w:hint="eastAsia"/>
          <w:kern w:val="2"/>
          <w:sz w:val="32"/>
          <w:szCs w:val="32"/>
          <w:lang w:val="en-US" w:bidi="ar-SA"/>
        </w:rPr>
        <w:t>帧或者更高。</w:t>
      </w:r>
    </w:p>
    <w:p w14:paraId="7DB861F8"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w:t>
      </w:r>
      <w:r>
        <w:rPr>
          <w:rFonts w:ascii="仿宋" w:eastAsia="仿宋" w:hAnsi="仿宋" w:cs="仿宋" w:hint="eastAsia"/>
          <w:kern w:val="2"/>
          <w:sz w:val="32"/>
          <w:szCs w:val="32"/>
          <w:lang w:val="en-US" w:bidi="ar-SA"/>
        </w:rPr>
        <w:t>2</w:t>
      </w:r>
      <w:r>
        <w:rPr>
          <w:rFonts w:ascii="仿宋" w:eastAsia="仿宋" w:hAnsi="仿宋" w:cs="仿宋" w:hint="eastAsia"/>
          <w:kern w:val="2"/>
          <w:sz w:val="32"/>
          <w:szCs w:val="32"/>
          <w:lang w:val="en-US" w:bidi="ar-SA"/>
        </w:rPr>
        <w:t>）技术要求</w:t>
      </w:r>
    </w:p>
    <w:p w14:paraId="25936AD2"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1</w:t>
      </w:r>
      <w:r>
        <w:rPr>
          <w:rFonts w:ascii="仿宋" w:eastAsia="仿宋" w:hAnsi="仿宋" w:cs="仿宋" w:hint="eastAsia"/>
          <w:kern w:val="2"/>
          <w:sz w:val="32"/>
          <w:szCs w:val="32"/>
          <w:lang w:val="en-US" w:bidi="ar-SA"/>
        </w:rPr>
        <w:t>）动画的开始要有醒目的标题，标题要能够体现动画所表现的内容动画中如果有文字，文字要醒目，文字的字体、字号与内容协调，字体颜色避免与背景色相近。</w:t>
      </w:r>
    </w:p>
    <w:p w14:paraId="2375BA5B"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2</w:t>
      </w:r>
      <w:r>
        <w:rPr>
          <w:rFonts w:ascii="仿宋" w:eastAsia="仿宋" w:hAnsi="仿宋" w:cs="仿宋" w:hint="eastAsia"/>
          <w:kern w:val="2"/>
          <w:sz w:val="32"/>
          <w:szCs w:val="32"/>
          <w:lang w:val="en-US" w:bidi="ar-SA"/>
        </w:rPr>
        <w:t>）动画色彩造型应和谐，画面简洁清晰，界面友好，交互设计合理，操作简单。</w:t>
      </w:r>
    </w:p>
    <w:p w14:paraId="767AF425"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3</w:t>
      </w:r>
      <w:r>
        <w:rPr>
          <w:rFonts w:ascii="仿宋" w:eastAsia="仿宋" w:hAnsi="仿宋" w:cs="仿宋" w:hint="eastAsia"/>
          <w:kern w:val="2"/>
          <w:sz w:val="32"/>
          <w:szCs w:val="32"/>
          <w:lang w:val="en-US" w:bidi="ar-SA"/>
        </w:rPr>
        <w:t>）动画连续，节奏合适，帧和</w:t>
      </w:r>
      <w:proofErr w:type="gramStart"/>
      <w:r>
        <w:rPr>
          <w:rFonts w:ascii="仿宋" w:eastAsia="仿宋" w:hAnsi="仿宋" w:cs="仿宋" w:hint="eastAsia"/>
          <w:kern w:val="2"/>
          <w:sz w:val="32"/>
          <w:szCs w:val="32"/>
          <w:lang w:val="en-US" w:bidi="ar-SA"/>
        </w:rPr>
        <w:t>帧之间</w:t>
      </w:r>
      <w:proofErr w:type="gramEnd"/>
      <w:r>
        <w:rPr>
          <w:rFonts w:ascii="仿宋" w:eastAsia="仿宋" w:hAnsi="仿宋" w:cs="仿宋" w:hint="eastAsia"/>
          <w:kern w:val="2"/>
          <w:sz w:val="32"/>
          <w:szCs w:val="32"/>
          <w:lang w:val="en-US" w:bidi="ar-SA"/>
        </w:rPr>
        <w:t>的关联性要强。</w:t>
      </w:r>
    </w:p>
    <w:p w14:paraId="65F52D65"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4</w:t>
      </w:r>
      <w:r>
        <w:rPr>
          <w:rFonts w:ascii="仿宋" w:eastAsia="仿宋" w:hAnsi="仿宋" w:cs="仿宋" w:hint="eastAsia"/>
          <w:kern w:val="2"/>
          <w:sz w:val="32"/>
          <w:szCs w:val="32"/>
          <w:lang w:val="en-US" w:bidi="ar-SA"/>
        </w:rPr>
        <w:t>）如果有解说，配音应标准，无噪音，声音悦耳，音量适当，快慢适度，并提供控制解说的开关。</w:t>
      </w:r>
    </w:p>
    <w:p w14:paraId="09DB6292"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5</w:t>
      </w:r>
      <w:r>
        <w:rPr>
          <w:rFonts w:ascii="仿宋" w:eastAsia="仿宋" w:hAnsi="仿宋" w:cs="仿宋" w:hint="eastAsia"/>
          <w:kern w:val="2"/>
          <w:sz w:val="32"/>
          <w:szCs w:val="32"/>
          <w:lang w:val="en-US" w:bidi="ar-SA"/>
        </w:rPr>
        <w:t>）动画如果有背景音乐，背景音乐音量不宜过大，音乐与内容相符。</w:t>
      </w:r>
    </w:p>
    <w:p w14:paraId="40613D93"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6</w:t>
      </w:r>
      <w:r>
        <w:rPr>
          <w:rFonts w:ascii="仿宋" w:eastAsia="仿宋" w:hAnsi="仿宋" w:cs="仿宋" w:hint="eastAsia"/>
          <w:kern w:val="2"/>
          <w:sz w:val="32"/>
          <w:szCs w:val="32"/>
          <w:lang w:val="en-US" w:bidi="ar-SA"/>
        </w:rPr>
        <w:t>）动画演播过程要流畅。</w:t>
      </w:r>
    </w:p>
    <w:p w14:paraId="6D8415A1"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7</w:t>
      </w:r>
      <w:r>
        <w:rPr>
          <w:rFonts w:ascii="仿宋" w:eastAsia="仿宋" w:hAnsi="仿宋" w:cs="仿宋" w:hint="eastAsia"/>
          <w:kern w:val="2"/>
          <w:sz w:val="32"/>
          <w:szCs w:val="32"/>
          <w:lang w:val="en-US" w:bidi="ar-SA"/>
        </w:rPr>
        <w:t>）动画内容符合我国法律法规，尊重各民族的风俗习惯，版权不存在争议。</w:t>
      </w:r>
    </w:p>
    <w:p w14:paraId="7F3EAA89"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8</w:t>
      </w:r>
      <w:r>
        <w:rPr>
          <w:rFonts w:ascii="仿宋" w:eastAsia="仿宋" w:hAnsi="仿宋" w:cs="仿宋" w:hint="eastAsia"/>
          <w:kern w:val="2"/>
          <w:sz w:val="32"/>
          <w:szCs w:val="32"/>
          <w:lang w:val="en-US" w:bidi="ar-SA"/>
        </w:rPr>
        <w:t>）优先采用</w:t>
      </w:r>
      <w:r>
        <w:rPr>
          <w:rFonts w:ascii="仿宋" w:eastAsia="仿宋" w:hAnsi="仿宋" w:cs="仿宋" w:hint="eastAsia"/>
          <w:kern w:val="2"/>
          <w:sz w:val="32"/>
          <w:szCs w:val="32"/>
          <w:lang w:val="en-US" w:bidi="ar-SA"/>
        </w:rPr>
        <w:t>MP4</w:t>
      </w:r>
      <w:r>
        <w:rPr>
          <w:rFonts w:ascii="仿宋" w:eastAsia="仿宋" w:hAnsi="仿宋" w:cs="仿宋" w:hint="eastAsia"/>
          <w:kern w:val="2"/>
          <w:sz w:val="32"/>
          <w:szCs w:val="32"/>
          <w:lang w:val="en-US" w:bidi="ar-SA"/>
        </w:rPr>
        <w:t>或</w:t>
      </w:r>
      <w:r>
        <w:rPr>
          <w:rFonts w:ascii="仿宋" w:eastAsia="仿宋" w:hAnsi="仿宋" w:cs="仿宋" w:hint="eastAsia"/>
          <w:kern w:val="2"/>
          <w:sz w:val="32"/>
          <w:szCs w:val="32"/>
          <w:lang w:val="en-US" w:bidi="ar-SA"/>
        </w:rPr>
        <w:t>MPG</w:t>
      </w:r>
      <w:r>
        <w:rPr>
          <w:rFonts w:ascii="仿宋" w:eastAsia="仿宋" w:hAnsi="仿宋" w:cs="仿宋" w:hint="eastAsia"/>
          <w:kern w:val="2"/>
          <w:sz w:val="32"/>
          <w:szCs w:val="32"/>
          <w:lang w:val="en-US" w:bidi="ar-SA"/>
        </w:rPr>
        <w:t>存储格式。</w:t>
      </w:r>
    </w:p>
    <w:p w14:paraId="22213D16"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w:t>
      </w:r>
      <w:r>
        <w:rPr>
          <w:rFonts w:ascii="仿宋" w:eastAsia="仿宋" w:hAnsi="仿宋" w:cs="仿宋" w:hint="eastAsia"/>
          <w:kern w:val="2"/>
          <w:sz w:val="32"/>
          <w:szCs w:val="32"/>
          <w:lang w:val="en-US" w:bidi="ar-SA"/>
        </w:rPr>
        <w:t>3</w:t>
      </w:r>
      <w:r>
        <w:rPr>
          <w:rFonts w:ascii="仿宋" w:eastAsia="仿宋" w:hAnsi="仿宋" w:cs="仿宋" w:hint="eastAsia"/>
          <w:kern w:val="2"/>
          <w:sz w:val="32"/>
          <w:szCs w:val="32"/>
          <w:lang w:val="en-US" w:bidi="ar-SA"/>
        </w:rPr>
        <w:t>）提交要求</w:t>
      </w:r>
    </w:p>
    <w:p w14:paraId="70313D72"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1</w:t>
      </w:r>
      <w:r>
        <w:rPr>
          <w:rFonts w:ascii="仿宋" w:eastAsia="仿宋" w:hAnsi="仿宋" w:cs="仿宋" w:hint="eastAsia"/>
          <w:kern w:val="2"/>
          <w:sz w:val="32"/>
          <w:szCs w:val="32"/>
          <w:lang w:val="en-US" w:bidi="ar-SA"/>
        </w:rPr>
        <w:t>）保持每个动画素材的独立性，尽量不设置两个或多个动画文件之间的嵌套及链接关系。</w:t>
      </w:r>
    </w:p>
    <w:p w14:paraId="2C0F310E"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2</w:t>
      </w:r>
      <w:r>
        <w:rPr>
          <w:rFonts w:ascii="仿宋" w:eastAsia="仿宋" w:hAnsi="仿宋" w:cs="仿宋" w:hint="eastAsia"/>
          <w:kern w:val="2"/>
          <w:sz w:val="32"/>
          <w:szCs w:val="32"/>
          <w:lang w:val="en-US" w:bidi="ar-SA"/>
        </w:rPr>
        <w:t>）所有动画数据都需要制作成</w:t>
      </w:r>
      <w:r>
        <w:rPr>
          <w:rFonts w:ascii="仿宋" w:eastAsia="仿宋" w:hAnsi="仿宋" w:cs="仿宋" w:hint="eastAsia"/>
          <w:kern w:val="2"/>
          <w:sz w:val="32"/>
          <w:szCs w:val="32"/>
          <w:lang w:val="en-US" w:bidi="ar-SA"/>
        </w:rPr>
        <w:t>AEP</w:t>
      </w:r>
      <w:r>
        <w:rPr>
          <w:rFonts w:ascii="仿宋" w:eastAsia="仿宋" w:hAnsi="仿宋" w:cs="仿宋" w:hint="eastAsia"/>
          <w:kern w:val="2"/>
          <w:sz w:val="32"/>
          <w:szCs w:val="32"/>
          <w:lang w:val="en-US" w:bidi="ar-SA"/>
        </w:rPr>
        <w:t>格式。</w:t>
      </w:r>
    </w:p>
    <w:p w14:paraId="5DD9BCA0"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3</w:t>
      </w:r>
      <w:r>
        <w:rPr>
          <w:rFonts w:ascii="仿宋" w:eastAsia="仿宋" w:hAnsi="仿宋" w:cs="仿宋" w:hint="eastAsia"/>
          <w:kern w:val="2"/>
          <w:sz w:val="32"/>
          <w:szCs w:val="32"/>
          <w:lang w:val="en-US" w:bidi="ar-SA"/>
        </w:rPr>
        <w:t>）要求提交动画源文件、打过</w:t>
      </w:r>
      <w:r>
        <w:rPr>
          <w:rFonts w:ascii="仿宋" w:eastAsia="仿宋" w:hAnsi="仿宋" w:cs="仿宋" w:hint="eastAsia"/>
          <w:kern w:val="2"/>
          <w:sz w:val="32"/>
          <w:szCs w:val="32"/>
          <w:lang w:val="en-US" w:bidi="ar-SA"/>
        </w:rPr>
        <w:t>logo</w:t>
      </w:r>
      <w:r>
        <w:rPr>
          <w:rFonts w:ascii="仿宋" w:eastAsia="仿宋" w:hAnsi="仿宋" w:cs="仿宋" w:hint="eastAsia"/>
          <w:kern w:val="2"/>
          <w:sz w:val="32"/>
          <w:szCs w:val="32"/>
          <w:lang w:val="en-US" w:bidi="ar-SA"/>
        </w:rPr>
        <w:t>的可执行文件和预览文件。</w:t>
      </w:r>
    </w:p>
    <w:p w14:paraId="05263E77"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4</w:t>
      </w:r>
      <w:r>
        <w:rPr>
          <w:rFonts w:ascii="仿宋" w:eastAsia="仿宋" w:hAnsi="仿宋" w:cs="仿宋" w:hint="eastAsia"/>
          <w:kern w:val="2"/>
          <w:sz w:val="32"/>
          <w:szCs w:val="32"/>
          <w:lang w:val="en-US" w:bidi="ar-SA"/>
        </w:rPr>
        <w:t>）项目完成后最终需提供成品文件，分辨率为：</w:t>
      </w:r>
      <w:r>
        <w:rPr>
          <w:rFonts w:ascii="仿宋" w:eastAsia="仿宋" w:hAnsi="仿宋" w:cs="仿宋" w:hint="eastAsia"/>
          <w:kern w:val="2"/>
          <w:sz w:val="32"/>
          <w:szCs w:val="32"/>
          <w:lang w:val="en-US" w:bidi="ar-SA"/>
        </w:rPr>
        <w:t>1920</w:t>
      </w:r>
      <w:r>
        <w:rPr>
          <w:rFonts w:ascii="仿宋" w:eastAsia="仿宋" w:hAnsi="仿宋" w:cs="仿宋" w:hint="eastAsia"/>
          <w:kern w:val="2"/>
          <w:sz w:val="32"/>
          <w:szCs w:val="32"/>
          <w:lang w:val="en-US" w:bidi="ar-SA"/>
        </w:rPr>
        <w:lastRenderedPageBreak/>
        <w:t>×</w:t>
      </w:r>
      <w:r>
        <w:rPr>
          <w:rFonts w:ascii="仿宋" w:eastAsia="仿宋" w:hAnsi="仿宋" w:cs="仿宋" w:hint="eastAsia"/>
          <w:kern w:val="2"/>
          <w:sz w:val="32"/>
          <w:szCs w:val="32"/>
          <w:lang w:val="en-US" w:bidi="ar-SA"/>
        </w:rPr>
        <w:t>1080</w:t>
      </w:r>
      <w:r>
        <w:rPr>
          <w:rFonts w:ascii="仿宋" w:eastAsia="仿宋" w:hAnsi="仿宋" w:cs="仿宋" w:hint="eastAsia"/>
          <w:kern w:val="2"/>
          <w:sz w:val="32"/>
          <w:szCs w:val="32"/>
          <w:lang w:val="en-US" w:bidi="ar-SA"/>
        </w:rPr>
        <w:t>帧率：</w:t>
      </w:r>
      <w:r>
        <w:rPr>
          <w:rFonts w:ascii="仿宋" w:eastAsia="仿宋" w:hAnsi="仿宋" w:cs="仿宋" w:hint="eastAsia"/>
          <w:kern w:val="2"/>
          <w:sz w:val="32"/>
          <w:szCs w:val="32"/>
          <w:lang w:val="en-US" w:bidi="ar-SA"/>
        </w:rPr>
        <w:t>25P</w:t>
      </w:r>
      <w:r>
        <w:rPr>
          <w:rFonts w:ascii="仿宋" w:eastAsia="仿宋" w:hAnsi="仿宋" w:cs="仿宋" w:hint="eastAsia"/>
          <w:kern w:val="2"/>
          <w:sz w:val="32"/>
          <w:szCs w:val="32"/>
          <w:lang w:val="en-US" w:bidi="ar-SA"/>
        </w:rPr>
        <w:t>。</w:t>
      </w:r>
    </w:p>
    <w:p w14:paraId="273703C5" w14:textId="77777777" w:rsidR="00517F9A" w:rsidRDefault="00F772B8">
      <w:pPr>
        <w:autoSpaceDE/>
        <w:autoSpaceDN/>
        <w:spacing w:line="440" w:lineRule="exact"/>
        <w:ind w:firstLineChars="200" w:firstLine="643"/>
        <w:jc w:val="both"/>
        <w:rPr>
          <w:rFonts w:ascii="仿宋" w:eastAsia="仿宋" w:hAnsi="仿宋" w:cs="仿宋"/>
          <w:b/>
          <w:bCs/>
          <w:kern w:val="2"/>
          <w:sz w:val="32"/>
          <w:szCs w:val="32"/>
          <w:lang w:val="en-US" w:bidi="ar-SA"/>
        </w:rPr>
      </w:pPr>
      <w:r>
        <w:rPr>
          <w:rFonts w:ascii="仿宋" w:eastAsia="仿宋" w:hAnsi="仿宋" w:cs="仿宋" w:hint="eastAsia"/>
          <w:b/>
          <w:bCs/>
          <w:kern w:val="2"/>
          <w:sz w:val="32"/>
          <w:szCs w:val="32"/>
          <w:lang w:val="en-US" w:bidi="ar-SA"/>
        </w:rPr>
        <w:t>5.</w:t>
      </w:r>
      <w:r>
        <w:rPr>
          <w:rFonts w:ascii="仿宋" w:eastAsia="仿宋" w:hAnsi="仿宋" w:cs="仿宋" w:hint="eastAsia"/>
          <w:b/>
          <w:bCs/>
          <w:kern w:val="2"/>
          <w:sz w:val="32"/>
          <w:szCs w:val="32"/>
          <w:lang w:val="en-US" w:bidi="ar-SA"/>
        </w:rPr>
        <w:t>提供课程上线运行服务支持</w:t>
      </w:r>
    </w:p>
    <w:p w14:paraId="04985A50"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5.1</w:t>
      </w:r>
      <w:r>
        <w:rPr>
          <w:rFonts w:ascii="仿宋" w:eastAsia="仿宋" w:hAnsi="仿宋" w:cs="仿宋" w:hint="eastAsia"/>
          <w:kern w:val="2"/>
          <w:sz w:val="32"/>
          <w:szCs w:val="32"/>
          <w:lang w:val="en-US" w:bidi="ar-SA"/>
        </w:rPr>
        <w:t>专人负责课程上线运行及咨询服务。</w:t>
      </w:r>
    </w:p>
    <w:p w14:paraId="63CD55F3"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5.2</w:t>
      </w:r>
      <w:r>
        <w:rPr>
          <w:rFonts w:ascii="仿宋" w:eastAsia="仿宋" w:hAnsi="仿宋" w:cs="仿宋" w:hint="eastAsia"/>
          <w:kern w:val="2"/>
          <w:sz w:val="32"/>
          <w:szCs w:val="32"/>
          <w:lang w:val="en-US" w:bidi="ar-SA"/>
        </w:rPr>
        <w:t>具备向国家级精品在线开放课程平台推荐课程的条件和能力。</w:t>
      </w:r>
    </w:p>
    <w:p w14:paraId="57672F88" w14:textId="77777777" w:rsidR="00517F9A" w:rsidRDefault="00F772B8">
      <w:pPr>
        <w:autoSpaceDE/>
        <w:autoSpaceDN/>
        <w:spacing w:line="440" w:lineRule="exact"/>
        <w:ind w:firstLineChars="100" w:firstLine="321"/>
        <w:jc w:val="both"/>
        <w:rPr>
          <w:rFonts w:ascii="仿宋" w:eastAsia="仿宋" w:hAnsi="仿宋" w:cs="仿宋"/>
          <w:b/>
          <w:bCs/>
          <w:kern w:val="2"/>
          <w:sz w:val="32"/>
          <w:szCs w:val="32"/>
          <w:lang w:val="en-US" w:bidi="ar-SA"/>
        </w:rPr>
      </w:pPr>
      <w:r>
        <w:rPr>
          <w:rFonts w:ascii="仿宋" w:eastAsia="仿宋" w:hAnsi="仿宋" w:cs="仿宋" w:hint="eastAsia"/>
          <w:b/>
          <w:bCs/>
          <w:kern w:val="2"/>
          <w:sz w:val="32"/>
          <w:szCs w:val="32"/>
          <w:lang w:val="en-US" w:bidi="ar-SA"/>
        </w:rPr>
        <w:t>（三）课程制作团队要求</w:t>
      </w:r>
    </w:p>
    <w:p w14:paraId="2C974F98"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1.</w:t>
      </w:r>
      <w:r>
        <w:rPr>
          <w:rFonts w:ascii="仿宋" w:eastAsia="仿宋" w:hAnsi="仿宋" w:cs="仿宋" w:hint="eastAsia"/>
          <w:kern w:val="2"/>
          <w:sz w:val="32"/>
          <w:szCs w:val="32"/>
          <w:lang w:val="en-US" w:bidi="ar-SA"/>
        </w:rPr>
        <w:t>课程制作团队至少包含课程经理、编导、课程顾问各一名以及摄像团队、后期团队，保证团队构成稳定。录制人员具备丰富专业拍摄经验，团队要求有</w:t>
      </w:r>
      <w:proofErr w:type="gramStart"/>
      <w:r>
        <w:rPr>
          <w:rFonts w:ascii="仿宋" w:eastAsia="仿宋" w:hAnsi="仿宋" w:cs="仿宋" w:hint="eastAsia"/>
          <w:kern w:val="2"/>
          <w:sz w:val="32"/>
          <w:szCs w:val="32"/>
          <w:lang w:val="en-US" w:bidi="ar-SA"/>
        </w:rPr>
        <w:t>类似微</w:t>
      </w:r>
      <w:proofErr w:type="gramEnd"/>
      <w:r>
        <w:rPr>
          <w:rFonts w:ascii="仿宋" w:eastAsia="仿宋" w:hAnsi="仿宋" w:cs="仿宋" w:hint="eastAsia"/>
          <w:kern w:val="2"/>
          <w:sz w:val="32"/>
          <w:szCs w:val="32"/>
          <w:lang w:val="en-US" w:bidi="ar-SA"/>
        </w:rPr>
        <w:t>课、课程制作经验。</w:t>
      </w:r>
    </w:p>
    <w:p w14:paraId="43D5563B"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2.</w:t>
      </w:r>
      <w:r>
        <w:rPr>
          <w:rFonts w:ascii="仿宋" w:eastAsia="仿宋" w:hAnsi="仿宋" w:cs="仿宋" w:hint="eastAsia"/>
          <w:kern w:val="2"/>
          <w:sz w:val="32"/>
          <w:szCs w:val="32"/>
          <w:lang w:val="en-US" w:bidi="ar-SA"/>
        </w:rPr>
        <w:t>课程制作团队具有丰富专业在线课程制作经验，并且具有丰富的课程拍摄经验，提供本地化的服务，应与每门课程的教学团队进行深度沟通，为课程建设提供个性化的设计和咨询服务。</w:t>
      </w:r>
    </w:p>
    <w:p w14:paraId="6A59F15E"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3.</w:t>
      </w:r>
      <w:r>
        <w:rPr>
          <w:rFonts w:ascii="仿宋" w:eastAsia="仿宋" w:hAnsi="仿宋" w:cs="仿宋" w:hint="eastAsia"/>
          <w:kern w:val="2"/>
          <w:sz w:val="32"/>
          <w:szCs w:val="32"/>
          <w:lang w:val="en-US" w:bidi="ar-SA"/>
        </w:rPr>
        <w:t>课程结构设计：课程制作团队“多对一”与老师进行课程结构的设计研讨，为老师提供课程碎片化、层次化、主题化的设计指导，商定课程学时安排、章节结构、教学大纲、知识点、教学重点、教学课件</w:t>
      </w:r>
      <w:r>
        <w:rPr>
          <w:rFonts w:ascii="仿宋" w:eastAsia="仿宋" w:hAnsi="仿宋" w:cs="仿宋" w:hint="eastAsia"/>
          <w:kern w:val="2"/>
          <w:sz w:val="32"/>
          <w:szCs w:val="32"/>
          <w:lang w:val="en-US" w:bidi="ar-SA"/>
        </w:rPr>
        <w:t>、具体的拍摄单元等内容，形成各种工作表单和课程资源体系。</w:t>
      </w:r>
    </w:p>
    <w:p w14:paraId="178D9E7C"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4.</w:t>
      </w:r>
      <w:r>
        <w:rPr>
          <w:rFonts w:ascii="仿宋" w:eastAsia="仿宋" w:hAnsi="仿宋" w:cs="仿宋" w:hint="eastAsia"/>
          <w:kern w:val="2"/>
          <w:sz w:val="32"/>
          <w:szCs w:val="32"/>
          <w:lang w:val="en-US" w:bidi="ar-SA"/>
        </w:rPr>
        <w:t>教学方法设计：根据课程特点，协助老师进行适合课程的教学方法设计，包括课堂面授、参观教学、角色模拟、操作演示、讨论互动等教学方法设计。</w:t>
      </w:r>
    </w:p>
    <w:p w14:paraId="2F05ADC6"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5.</w:t>
      </w:r>
      <w:r>
        <w:rPr>
          <w:rFonts w:ascii="仿宋" w:eastAsia="仿宋" w:hAnsi="仿宋" w:cs="仿宋" w:hint="eastAsia"/>
          <w:kern w:val="2"/>
          <w:sz w:val="32"/>
          <w:szCs w:val="32"/>
          <w:lang w:val="en-US" w:bidi="ar-SA"/>
        </w:rPr>
        <w:t>教学风格塑造：协助老师塑造理性严谨、情绪感染、自然朴素、风趣幽默等类型的教学风格。</w:t>
      </w:r>
    </w:p>
    <w:p w14:paraId="07E85DA6"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6.</w:t>
      </w:r>
      <w:r>
        <w:rPr>
          <w:rFonts w:ascii="仿宋" w:eastAsia="仿宋" w:hAnsi="仿宋" w:cs="仿宋" w:hint="eastAsia"/>
          <w:kern w:val="2"/>
          <w:sz w:val="32"/>
          <w:szCs w:val="32"/>
          <w:lang w:val="en-US" w:bidi="ar-SA"/>
        </w:rPr>
        <w:t>教学仪态设计：为教师提供教师形象、教学动作、教学语言等咨询与建议，辅导老师适应镜头，辅导老师进行着装选择。</w:t>
      </w:r>
    </w:p>
    <w:p w14:paraId="785D5F2D"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7.</w:t>
      </w:r>
      <w:r>
        <w:rPr>
          <w:rFonts w:ascii="仿宋" w:eastAsia="仿宋" w:hAnsi="仿宋" w:cs="仿宋" w:hint="eastAsia"/>
          <w:kern w:val="2"/>
          <w:sz w:val="32"/>
          <w:szCs w:val="32"/>
          <w:lang w:val="en-US" w:bidi="ar-SA"/>
        </w:rPr>
        <w:t>专人协助教师搜集各类课程资料和辅助资源，包括图片、视频、文档等。指导老师编写拍摄脚本或课程讲稿。</w:t>
      </w:r>
    </w:p>
    <w:p w14:paraId="31193231"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8.</w:t>
      </w:r>
      <w:r>
        <w:rPr>
          <w:rFonts w:ascii="仿宋" w:eastAsia="仿宋" w:hAnsi="仿宋" w:cs="仿宋" w:hint="eastAsia"/>
          <w:kern w:val="2"/>
          <w:sz w:val="32"/>
          <w:szCs w:val="32"/>
          <w:lang w:val="en-US" w:bidi="ar-SA"/>
        </w:rPr>
        <w:t>帮助老师美</w:t>
      </w:r>
      <w:r>
        <w:rPr>
          <w:rFonts w:ascii="仿宋" w:eastAsia="仿宋" w:hAnsi="仿宋" w:cs="仿宋" w:hint="eastAsia"/>
          <w:kern w:val="2"/>
          <w:sz w:val="32"/>
          <w:szCs w:val="32"/>
          <w:lang w:val="en-US" w:bidi="ar-SA"/>
        </w:rPr>
        <w:t>化加工</w:t>
      </w:r>
      <w:r>
        <w:rPr>
          <w:rFonts w:ascii="仿宋" w:eastAsia="仿宋" w:hAnsi="仿宋" w:cs="仿宋" w:hint="eastAsia"/>
          <w:kern w:val="2"/>
          <w:sz w:val="32"/>
          <w:szCs w:val="32"/>
          <w:lang w:val="en-US" w:bidi="ar-SA"/>
        </w:rPr>
        <w:t>PPT</w:t>
      </w:r>
      <w:r>
        <w:rPr>
          <w:rFonts w:ascii="仿宋" w:eastAsia="仿宋" w:hAnsi="仿宋" w:cs="仿宋" w:hint="eastAsia"/>
          <w:kern w:val="2"/>
          <w:sz w:val="32"/>
          <w:szCs w:val="32"/>
          <w:lang w:val="en-US" w:bidi="ar-SA"/>
        </w:rPr>
        <w:t>课件。</w:t>
      </w:r>
    </w:p>
    <w:p w14:paraId="2EA74A8F"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9.</w:t>
      </w:r>
      <w:r>
        <w:rPr>
          <w:rFonts w:ascii="仿宋" w:eastAsia="仿宋" w:hAnsi="仿宋" w:cs="仿宋" w:hint="eastAsia"/>
          <w:kern w:val="2"/>
          <w:sz w:val="32"/>
          <w:szCs w:val="32"/>
          <w:lang w:val="en-US" w:bidi="ar-SA"/>
        </w:rPr>
        <w:t>根据课程需要，完成多种拍摄场地的教学场景设计及</w:t>
      </w:r>
      <w:r>
        <w:rPr>
          <w:rFonts w:ascii="仿宋" w:eastAsia="仿宋" w:hAnsi="仿宋" w:cs="仿宋" w:hint="eastAsia"/>
          <w:kern w:val="2"/>
          <w:sz w:val="32"/>
          <w:szCs w:val="32"/>
          <w:lang w:val="en-US" w:bidi="ar-SA"/>
        </w:rPr>
        <w:lastRenderedPageBreak/>
        <w:t>布景。</w:t>
      </w:r>
    </w:p>
    <w:p w14:paraId="62E411BC"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10.</w:t>
      </w:r>
      <w:r>
        <w:rPr>
          <w:rFonts w:ascii="仿宋" w:eastAsia="仿宋" w:hAnsi="仿宋" w:cs="仿宋" w:hint="eastAsia"/>
          <w:kern w:val="2"/>
          <w:sz w:val="32"/>
          <w:szCs w:val="32"/>
          <w:lang w:val="en-US" w:bidi="ar-SA"/>
        </w:rPr>
        <w:t>课程制作团队与教学团队充分沟通并制定完善的课程拍摄计划。</w:t>
      </w:r>
    </w:p>
    <w:p w14:paraId="62894591"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11.</w:t>
      </w:r>
      <w:r>
        <w:rPr>
          <w:rFonts w:ascii="仿宋" w:eastAsia="仿宋" w:hAnsi="仿宋" w:cs="仿宋" w:hint="eastAsia"/>
          <w:kern w:val="2"/>
          <w:sz w:val="32"/>
          <w:szCs w:val="32"/>
          <w:lang w:val="en-US" w:bidi="ar-SA"/>
        </w:rPr>
        <w:t>根据拍摄计划，按照不同的场景、要求，进行前期准备，配合教学团队进行特殊拍摄需求的准备，和教学团队确定准备材料。与教学团队沟通说明拍摄要求，并协助提供着装意见。</w:t>
      </w:r>
    </w:p>
    <w:p w14:paraId="473EB793"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12.</w:t>
      </w:r>
      <w:r>
        <w:rPr>
          <w:rFonts w:ascii="仿宋" w:eastAsia="仿宋" w:hAnsi="仿宋" w:cs="仿宋" w:hint="eastAsia"/>
          <w:kern w:val="2"/>
          <w:sz w:val="32"/>
          <w:szCs w:val="32"/>
          <w:lang w:val="en-US" w:bidi="ar-SA"/>
        </w:rPr>
        <w:t>按照拍摄方案要求，设计拍摄场景并安排布景和调试灯光。</w:t>
      </w:r>
    </w:p>
    <w:p w14:paraId="4C154B75" w14:textId="77777777" w:rsidR="00517F9A" w:rsidRDefault="00F772B8">
      <w:pPr>
        <w:autoSpaceDE/>
        <w:autoSpaceDN/>
        <w:spacing w:line="440" w:lineRule="exact"/>
        <w:ind w:firstLineChars="100" w:firstLine="321"/>
        <w:jc w:val="both"/>
        <w:rPr>
          <w:rFonts w:ascii="仿宋" w:eastAsia="仿宋" w:hAnsi="仿宋" w:cs="仿宋"/>
          <w:b/>
          <w:bCs/>
          <w:kern w:val="2"/>
          <w:sz w:val="32"/>
          <w:szCs w:val="32"/>
          <w:lang w:val="en-US" w:bidi="ar-SA"/>
        </w:rPr>
      </w:pPr>
      <w:r>
        <w:rPr>
          <w:rFonts w:ascii="仿宋" w:eastAsia="仿宋" w:hAnsi="仿宋" w:cs="仿宋" w:hint="eastAsia"/>
          <w:b/>
          <w:bCs/>
          <w:kern w:val="2"/>
          <w:sz w:val="32"/>
          <w:szCs w:val="32"/>
          <w:lang w:val="en-US" w:bidi="ar-SA"/>
        </w:rPr>
        <w:t>（四）交付验收和知识产权</w:t>
      </w:r>
    </w:p>
    <w:p w14:paraId="67FCA52A"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1.</w:t>
      </w:r>
      <w:r>
        <w:rPr>
          <w:rFonts w:ascii="仿宋" w:eastAsia="仿宋" w:hAnsi="仿宋" w:cs="仿宋" w:hint="eastAsia"/>
          <w:kern w:val="2"/>
          <w:sz w:val="32"/>
          <w:szCs w:val="32"/>
          <w:lang w:val="en-US" w:bidi="ar-SA"/>
        </w:rPr>
        <w:t>课程制作完成的课程著作权为采购人所拥有，未经采购人允许，成交供应商不得以任何方式提供给其他任何单位或个人占有使用。</w:t>
      </w:r>
    </w:p>
    <w:p w14:paraId="6259180B"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2.</w:t>
      </w:r>
      <w:r>
        <w:rPr>
          <w:rFonts w:ascii="仿宋" w:eastAsia="仿宋" w:hAnsi="仿宋" w:cs="仿宋" w:hint="eastAsia"/>
          <w:kern w:val="2"/>
          <w:sz w:val="32"/>
          <w:szCs w:val="32"/>
          <w:lang w:val="en-US" w:bidi="ar-SA"/>
        </w:rPr>
        <w:t>以行业标准、国家标准验收。</w:t>
      </w:r>
    </w:p>
    <w:p w14:paraId="0EFC4B65"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w:t>
      </w:r>
      <w:r>
        <w:rPr>
          <w:rFonts w:ascii="仿宋" w:eastAsia="仿宋" w:hAnsi="仿宋" w:cs="仿宋" w:hint="eastAsia"/>
          <w:kern w:val="2"/>
          <w:sz w:val="32"/>
          <w:szCs w:val="32"/>
          <w:lang w:val="en-US" w:bidi="ar-SA"/>
        </w:rPr>
        <w:t>1</w:t>
      </w:r>
      <w:r>
        <w:rPr>
          <w:rFonts w:ascii="仿宋" w:eastAsia="仿宋" w:hAnsi="仿宋" w:cs="仿宋" w:hint="eastAsia"/>
          <w:kern w:val="2"/>
          <w:sz w:val="32"/>
          <w:szCs w:val="32"/>
          <w:lang w:val="en-US" w:bidi="ar-SA"/>
        </w:rPr>
        <w:t>）交付内容；</w:t>
      </w:r>
    </w:p>
    <w:p w14:paraId="7FE51CA8"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按每门课程的课程宣传片</w:t>
      </w:r>
      <w:r>
        <w:rPr>
          <w:rFonts w:ascii="仿宋" w:eastAsia="仿宋" w:hAnsi="仿宋" w:cs="仿宋" w:hint="eastAsia"/>
          <w:kern w:val="2"/>
          <w:sz w:val="32"/>
          <w:szCs w:val="32"/>
          <w:lang w:val="en-US" w:bidi="ar-SA"/>
        </w:rPr>
        <w:t>1</w:t>
      </w:r>
      <w:r>
        <w:rPr>
          <w:rFonts w:ascii="仿宋" w:eastAsia="仿宋" w:hAnsi="仿宋" w:cs="仿宋" w:hint="eastAsia"/>
          <w:kern w:val="2"/>
          <w:sz w:val="32"/>
          <w:szCs w:val="32"/>
          <w:lang w:val="en-US" w:bidi="ar-SA"/>
        </w:rPr>
        <w:t>个，课程概述</w:t>
      </w:r>
      <w:r>
        <w:rPr>
          <w:rFonts w:ascii="仿宋" w:eastAsia="仿宋" w:hAnsi="仿宋" w:cs="仿宋" w:hint="eastAsia"/>
          <w:kern w:val="2"/>
          <w:sz w:val="32"/>
          <w:szCs w:val="32"/>
          <w:lang w:val="en-US" w:bidi="ar-SA"/>
        </w:rPr>
        <w:t>1</w:t>
      </w:r>
      <w:r>
        <w:rPr>
          <w:rFonts w:ascii="仿宋" w:eastAsia="仿宋" w:hAnsi="仿宋" w:cs="仿宋" w:hint="eastAsia"/>
          <w:kern w:val="2"/>
          <w:sz w:val="32"/>
          <w:szCs w:val="32"/>
          <w:lang w:val="en-US" w:bidi="ar-SA"/>
        </w:rPr>
        <w:t>个，</w:t>
      </w:r>
      <w:proofErr w:type="gramStart"/>
      <w:r>
        <w:rPr>
          <w:rFonts w:ascii="仿宋" w:eastAsia="仿宋" w:hAnsi="仿宋" w:cs="仿宋" w:hint="eastAsia"/>
          <w:kern w:val="2"/>
          <w:sz w:val="32"/>
          <w:szCs w:val="32"/>
          <w:lang w:val="en-US" w:bidi="ar-SA"/>
        </w:rPr>
        <w:t>微课的</w:t>
      </w:r>
      <w:proofErr w:type="gramEnd"/>
      <w:r>
        <w:rPr>
          <w:rFonts w:ascii="仿宋" w:eastAsia="仿宋" w:hAnsi="仿宋" w:cs="仿宋" w:hint="eastAsia"/>
          <w:kern w:val="2"/>
          <w:sz w:val="32"/>
          <w:szCs w:val="32"/>
          <w:lang w:val="en-US" w:bidi="ar-SA"/>
        </w:rPr>
        <w:t>数量根据海南省中职在线</w:t>
      </w:r>
      <w:proofErr w:type="gramStart"/>
      <w:r>
        <w:rPr>
          <w:rFonts w:ascii="仿宋" w:eastAsia="仿宋" w:hAnsi="仿宋" w:cs="仿宋" w:hint="eastAsia"/>
          <w:kern w:val="2"/>
          <w:sz w:val="32"/>
          <w:szCs w:val="32"/>
          <w:lang w:val="en-US" w:bidi="ar-SA"/>
        </w:rPr>
        <w:t>课程课程</w:t>
      </w:r>
      <w:proofErr w:type="gramEnd"/>
      <w:r>
        <w:rPr>
          <w:rFonts w:ascii="仿宋" w:eastAsia="仿宋" w:hAnsi="仿宋" w:cs="仿宋" w:hint="eastAsia"/>
          <w:kern w:val="2"/>
          <w:sz w:val="32"/>
          <w:szCs w:val="32"/>
          <w:lang w:val="en-US" w:bidi="ar-SA"/>
        </w:rPr>
        <w:t>要求和课程负责人具体要求执行，每门课程提供</w:t>
      </w:r>
      <w:r>
        <w:rPr>
          <w:rFonts w:ascii="仿宋" w:eastAsia="仿宋" w:hAnsi="仿宋" w:cs="仿宋" w:hint="eastAsia"/>
          <w:kern w:val="2"/>
          <w:sz w:val="32"/>
          <w:szCs w:val="32"/>
          <w:lang w:val="en-US" w:bidi="ar-SA"/>
        </w:rPr>
        <w:t>PPT</w:t>
      </w:r>
      <w:r>
        <w:rPr>
          <w:rFonts w:ascii="仿宋" w:eastAsia="仿宋" w:hAnsi="仿宋" w:cs="仿宋" w:hint="eastAsia"/>
          <w:kern w:val="2"/>
          <w:sz w:val="32"/>
          <w:szCs w:val="32"/>
          <w:lang w:val="en-US" w:bidi="ar-SA"/>
        </w:rPr>
        <w:t>课件一套，由于各课程性质和特点的不同，具体到每门课程的交付要求以课程教学团队的意见为准。</w:t>
      </w:r>
    </w:p>
    <w:p w14:paraId="1389575D"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w:t>
      </w:r>
      <w:r>
        <w:rPr>
          <w:rFonts w:ascii="仿宋" w:eastAsia="仿宋" w:hAnsi="仿宋" w:cs="仿宋" w:hint="eastAsia"/>
          <w:kern w:val="2"/>
          <w:sz w:val="32"/>
          <w:szCs w:val="32"/>
          <w:lang w:val="en-US" w:bidi="ar-SA"/>
        </w:rPr>
        <w:t>2</w:t>
      </w:r>
      <w:r>
        <w:rPr>
          <w:rFonts w:ascii="仿宋" w:eastAsia="仿宋" w:hAnsi="仿宋" w:cs="仿宋" w:hint="eastAsia"/>
          <w:kern w:val="2"/>
          <w:sz w:val="32"/>
          <w:szCs w:val="32"/>
          <w:lang w:val="en-US" w:bidi="ar-SA"/>
        </w:rPr>
        <w:t>）本项目的开发过程和交付使用后，要求将成果和文档资料交付给采购人，而且要提供明确的交付清单。同时成果和文档资料必须符合项目</w:t>
      </w:r>
      <w:r>
        <w:rPr>
          <w:rFonts w:ascii="仿宋" w:eastAsia="仿宋" w:hAnsi="仿宋" w:cs="仿宋" w:hint="eastAsia"/>
          <w:kern w:val="2"/>
          <w:sz w:val="32"/>
          <w:szCs w:val="32"/>
          <w:lang w:val="en-US" w:bidi="ar-SA"/>
        </w:rPr>
        <w:t>的相关要求。</w:t>
      </w:r>
    </w:p>
    <w:p w14:paraId="16E947DB"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w:t>
      </w:r>
      <w:r>
        <w:rPr>
          <w:rFonts w:ascii="仿宋" w:eastAsia="仿宋" w:hAnsi="仿宋" w:cs="仿宋" w:hint="eastAsia"/>
          <w:kern w:val="2"/>
          <w:sz w:val="32"/>
          <w:szCs w:val="32"/>
          <w:lang w:val="en-US" w:bidi="ar-SA"/>
        </w:rPr>
        <w:t>3</w:t>
      </w:r>
      <w:r>
        <w:rPr>
          <w:rFonts w:ascii="仿宋" w:eastAsia="仿宋" w:hAnsi="仿宋" w:cs="仿宋" w:hint="eastAsia"/>
          <w:kern w:val="2"/>
          <w:sz w:val="32"/>
          <w:szCs w:val="32"/>
          <w:lang w:val="en-US" w:bidi="ar-SA"/>
        </w:rPr>
        <w:t>）交付成果须无版权纠纷和盗版风险，如出现法律纠纷由课程服务商承担。</w:t>
      </w:r>
    </w:p>
    <w:p w14:paraId="0E765176"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w:t>
      </w:r>
      <w:r>
        <w:rPr>
          <w:rFonts w:ascii="仿宋" w:eastAsia="仿宋" w:hAnsi="仿宋" w:cs="仿宋" w:hint="eastAsia"/>
          <w:kern w:val="2"/>
          <w:sz w:val="32"/>
          <w:szCs w:val="32"/>
          <w:lang w:val="en-US" w:bidi="ar-SA"/>
        </w:rPr>
        <w:t>4</w:t>
      </w:r>
      <w:r>
        <w:rPr>
          <w:rFonts w:ascii="仿宋" w:eastAsia="仿宋" w:hAnsi="仿宋" w:cs="仿宋" w:hint="eastAsia"/>
          <w:kern w:val="2"/>
          <w:sz w:val="32"/>
          <w:szCs w:val="32"/>
          <w:lang w:val="en-US" w:bidi="ar-SA"/>
        </w:rPr>
        <w:t>）保障数据安全，保证数据的真实性和实效性。</w:t>
      </w:r>
    </w:p>
    <w:p w14:paraId="6C1FD87B"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3.</w:t>
      </w:r>
      <w:r>
        <w:rPr>
          <w:rFonts w:ascii="仿宋" w:eastAsia="仿宋" w:hAnsi="仿宋" w:cs="仿宋" w:hint="eastAsia"/>
          <w:kern w:val="2"/>
          <w:sz w:val="32"/>
          <w:szCs w:val="32"/>
          <w:lang w:val="en-US" w:bidi="ar-SA"/>
        </w:rPr>
        <w:t>课程建设运营服务：能够支持将课程向国家级在线开放课程平台推荐。</w:t>
      </w:r>
    </w:p>
    <w:p w14:paraId="1CC0E4DE"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w:t>
      </w:r>
      <w:r>
        <w:rPr>
          <w:rFonts w:ascii="仿宋" w:eastAsia="仿宋" w:hAnsi="仿宋" w:cs="仿宋" w:hint="eastAsia"/>
          <w:kern w:val="2"/>
          <w:sz w:val="32"/>
          <w:szCs w:val="32"/>
          <w:lang w:val="en-US" w:bidi="ar-SA"/>
        </w:rPr>
        <w:t>1</w:t>
      </w:r>
      <w:r>
        <w:rPr>
          <w:rFonts w:ascii="仿宋" w:eastAsia="仿宋" w:hAnsi="仿宋" w:cs="仿宋" w:hint="eastAsia"/>
          <w:kern w:val="2"/>
          <w:sz w:val="32"/>
          <w:szCs w:val="32"/>
          <w:lang w:val="en-US" w:bidi="ar-SA"/>
        </w:rPr>
        <w:t>）建设目标</w:t>
      </w:r>
    </w:p>
    <w:p w14:paraId="2F18C7A1"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为满足课程建设与教学需要，改变以往的传统授课模式。把课程转变为内容的多样化、碎片化和体系化建设，充分利</w:t>
      </w:r>
      <w:r>
        <w:rPr>
          <w:rFonts w:ascii="仿宋" w:eastAsia="仿宋" w:hAnsi="仿宋" w:cs="仿宋" w:hint="eastAsia"/>
          <w:kern w:val="2"/>
          <w:sz w:val="32"/>
          <w:szCs w:val="32"/>
          <w:lang w:val="en-US" w:bidi="ar-SA"/>
        </w:rPr>
        <w:lastRenderedPageBreak/>
        <w:t>用课程资源建设课程，开展班级教学，支持教学策略设计，从而达到良好教学效果。</w:t>
      </w:r>
    </w:p>
    <w:p w14:paraId="64AF410E"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在教学方面，让老师能够方便的管理教学内容，在平台上进行网上备课，实现制作网络课程、发布教学内容、设计教学策略、设置考</w:t>
      </w:r>
      <w:r>
        <w:rPr>
          <w:rFonts w:ascii="仿宋" w:eastAsia="仿宋" w:hAnsi="仿宋" w:cs="仿宋" w:hint="eastAsia"/>
          <w:kern w:val="2"/>
          <w:sz w:val="32"/>
          <w:szCs w:val="32"/>
          <w:lang w:val="en-US" w:bidi="ar-SA"/>
        </w:rPr>
        <w:t>核评价，并提供多种网上交流互动手段。促进主动式、协作式、研究型的学习，从而形成开放、高效的教学模式，更好地培养学生的信息素养以及问题解决能力和创新能力。</w:t>
      </w:r>
    </w:p>
    <w:p w14:paraId="325FA08F"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在学生学习方面，学生可以在线学习各种类型学习资源，与为学校的学生提供理想的网络学习环境，充分利用学校的网络资源和知识资源，促进自主学习和协作学习。</w:t>
      </w:r>
    </w:p>
    <w:p w14:paraId="199F6C10"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在教学管理方面，实现教育者能够掌握学习者的学习行为，促进学习效果，达到高效管理模式。</w:t>
      </w:r>
    </w:p>
    <w:p w14:paraId="14015AB0" w14:textId="77777777" w:rsidR="00517F9A" w:rsidRDefault="00F772B8">
      <w:pPr>
        <w:autoSpaceDE/>
        <w:autoSpaceDN/>
        <w:spacing w:line="440" w:lineRule="exact"/>
        <w:ind w:firstLineChars="100" w:firstLine="321"/>
        <w:jc w:val="both"/>
        <w:rPr>
          <w:rFonts w:ascii="仿宋" w:eastAsia="仿宋" w:hAnsi="仿宋" w:cs="仿宋"/>
          <w:b/>
          <w:bCs/>
          <w:kern w:val="2"/>
          <w:sz w:val="32"/>
          <w:szCs w:val="32"/>
          <w:lang w:val="en-US" w:bidi="ar-SA"/>
        </w:rPr>
      </w:pPr>
      <w:r>
        <w:rPr>
          <w:rFonts w:ascii="仿宋" w:eastAsia="仿宋" w:hAnsi="仿宋" w:cs="仿宋" w:hint="eastAsia"/>
          <w:b/>
          <w:bCs/>
          <w:kern w:val="2"/>
          <w:sz w:val="32"/>
          <w:szCs w:val="32"/>
          <w:lang w:val="en-US" w:bidi="ar-SA"/>
        </w:rPr>
        <w:t>（五）商务服务要求：</w:t>
      </w:r>
    </w:p>
    <w:p w14:paraId="1300C03F"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1.</w:t>
      </w:r>
      <w:r>
        <w:rPr>
          <w:rFonts w:ascii="仿宋" w:eastAsia="仿宋" w:hAnsi="仿宋" w:cs="仿宋" w:hint="eastAsia"/>
          <w:kern w:val="2"/>
          <w:sz w:val="32"/>
          <w:szCs w:val="32"/>
          <w:lang w:val="en-US" w:bidi="ar-SA"/>
        </w:rPr>
        <w:t>所建课程均为完整的课程结构，应提供课程建设的整体规划和建设方案。</w:t>
      </w:r>
    </w:p>
    <w:p w14:paraId="1EDBEE1B"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2.</w:t>
      </w:r>
      <w:r>
        <w:rPr>
          <w:rFonts w:ascii="仿宋" w:eastAsia="仿宋" w:hAnsi="仿宋" w:cs="仿宋" w:hint="eastAsia"/>
          <w:kern w:val="2"/>
          <w:sz w:val="32"/>
          <w:szCs w:val="32"/>
          <w:lang w:val="en-US" w:bidi="ar-SA"/>
        </w:rPr>
        <w:t>根据采购人提供的初步脚本框架</w:t>
      </w:r>
      <w:r>
        <w:rPr>
          <w:rFonts w:ascii="仿宋" w:eastAsia="仿宋" w:hAnsi="仿宋" w:cs="仿宋" w:hint="eastAsia"/>
          <w:kern w:val="2"/>
          <w:sz w:val="32"/>
          <w:szCs w:val="32"/>
          <w:lang w:val="en-US" w:bidi="ar-SA"/>
        </w:rPr>
        <w:t>，成交供应商在制作前必须充分熟悉讲授内容，提供修改建议，在与授课老师进行交流沟通达成共识后再课程制作。在拍摄过程中，成交供应商提供专业的导演、设备、拍摄场地和摄制。成交供应商可根据讲授内容协助课程团队搜集、制作相应的素材资源以确保课程视频生动、形象。</w:t>
      </w:r>
    </w:p>
    <w:p w14:paraId="764A44A4"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3.</w:t>
      </w:r>
      <w:r>
        <w:rPr>
          <w:rFonts w:ascii="仿宋" w:eastAsia="仿宋" w:hAnsi="仿宋" w:cs="仿宋" w:hint="eastAsia"/>
          <w:kern w:val="2"/>
          <w:sz w:val="32"/>
          <w:szCs w:val="32"/>
          <w:lang w:val="en-US" w:bidi="ar-SA"/>
        </w:rPr>
        <w:t>课程运营服务：提供平台应用培训，协助课程管理运行服务，并能协助将课程向国家级在线开放课程平台推荐。</w:t>
      </w:r>
    </w:p>
    <w:p w14:paraId="1A3848AF"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4.</w:t>
      </w:r>
      <w:r>
        <w:rPr>
          <w:rFonts w:ascii="仿宋" w:eastAsia="仿宋" w:hAnsi="仿宋" w:cs="仿宋" w:hint="eastAsia"/>
          <w:kern w:val="2"/>
          <w:sz w:val="32"/>
          <w:szCs w:val="32"/>
          <w:lang w:val="en-US" w:bidi="ar-SA"/>
        </w:rPr>
        <w:t>知识产权保护：本项目所制作的课程视频及原始数据的知识产权归属采购人。</w:t>
      </w:r>
    </w:p>
    <w:p w14:paraId="7C4913D9"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5.</w:t>
      </w:r>
      <w:r>
        <w:rPr>
          <w:rFonts w:ascii="仿宋" w:eastAsia="仿宋" w:hAnsi="仿宋" w:cs="仿宋" w:hint="eastAsia"/>
          <w:kern w:val="2"/>
          <w:sz w:val="32"/>
          <w:szCs w:val="32"/>
          <w:lang w:val="en-US" w:bidi="ar-SA"/>
        </w:rPr>
        <w:t>在项目实施过程中及售后服务期内，供应商须指定专人负责。</w:t>
      </w:r>
    </w:p>
    <w:p w14:paraId="1A8B6777"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6.</w:t>
      </w:r>
      <w:r>
        <w:rPr>
          <w:rFonts w:ascii="仿宋" w:eastAsia="仿宋" w:hAnsi="仿宋" w:cs="仿宋" w:hint="eastAsia"/>
          <w:kern w:val="2"/>
          <w:sz w:val="32"/>
          <w:szCs w:val="32"/>
          <w:lang w:val="en-US" w:bidi="ar-SA"/>
        </w:rPr>
        <w:t>能够提供相关课程设计、运行、翻转课堂教学的线上学习课程供教师免费学习。</w:t>
      </w:r>
    </w:p>
    <w:p w14:paraId="710D0EFA"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7.</w:t>
      </w:r>
      <w:r>
        <w:rPr>
          <w:rFonts w:ascii="仿宋" w:eastAsia="仿宋" w:hAnsi="仿宋" w:cs="仿宋" w:hint="eastAsia"/>
          <w:kern w:val="2"/>
          <w:sz w:val="32"/>
          <w:szCs w:val="32"/>
          <w:lang w:val="en-US" w:bidi="ar-SA"/>
        </w:rPr>
        <w:t>能够支持项目团队教师参加相关信息化教学能力提</w:t>
      </w:r>
      <w:r>
        <w:rPr>
          <w:rFonts w:ascii="仿宋" w:eastAsia="仿宋" w:hAnsi="仿宋" w:cs="仿宋" w:hint="eastAsia"/>
          <w:kern w:val="2"/>
          <w:sz w:val="32"/>
          <w:szCs w:val="32"/>
          <w:lang w:val="en-US" w:bidi="ar-SA"/>
        </w:rPr>
        <w:lastRenderedPageBreak/>
        <w:t>升等研讨会议，获取最新的信息。</w:t>
      </w:r>
    </w:p>
    <w:p w14:paraId="1D04895B" w14:textId="77777777" w:rsidR="00517F9A" w:rsidRDefault="00F772B8">
      <w:pPr>
        <w:autoSpaceDE/>
        <w:autoSpaceDN/>
        <w:spacing w:line="440" w:lineRule="exact"/>
        <w:jc w:val="both"/>
        <w:rPr>
          <w:rFonts w:ascii="仿宋" w:eastAsia="仿宋" w:hAnsi="仿宋" w:cs="仿宋"/>
          <w:b/>
          <w:bCs/>
          <w:kern w:val="2"/>
          <w:sz w:val="32"/>
          <w:szCs w:val="32"/>
          <w:lang w:val="en-US" w:bidi="ar-SA"/>
        </w:rPr>
      </w:pPr>
      <w:r>
        <w:rPr>
          <w:rFonts w:ascii="仿宋" w:eastAsia="仿宋" w:hAnsi="仿宋" w:cs="仿宋" w:hint="eastAsia"/>
          <w:b/>
          <w:bCs/>
          <w:kern w:val="2"/>
          <w:sz w:val="32"/>
          <w:szCs w:val="32"/>
          <w:lang w:val="en-US" w:bidi="ar-SA"/>
        </w:rPr>
        <w:t>（六）售后服务</w:t>
      </w:r>
    </w:p>
    <w:p w14:paraId="52161756"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1.</w:t>
      </w:r>
      <w:r>
        <w:rPr>
          <w:rFonts w:ascii="仿宋" w:eastAsia="仿宋" w:hAnsi="仿宋" w:cs="仿宋" w:hint="eastAsia"/>
          <w:kern w:val="2"/>
          <w:sz w:val="32"/>
          <w:szCs w:val="32"/>
          <w:lang w:val="en-US" w:bidi="ar-SA"/>
        </w:rPr>
        <w:t>课程运营要求：要求能够提供符合在线开放课程运行要求的平台服务支持，通过平台向社会公众开放，满足开展线上线下混合式教学要求，协助采购人负责将课程上传到可接入国家智慧教育平台的主流平台运行，并向国家级精品在线开放课程平台申报推荐。</w:t>
      </w:r>
    </w:p>
    <w:p w14:paraId="348A2FAF"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2.</w:t>
      </w:r>
      <w:r>
        <w:rPr>
          <w:rFonts w:ascii="仿宋" w:eastAsia="仿宋" w:hAnsi="仿宋" w:cs="仿宋" w:hint="eastAsia"/>
          <w:kern w:val="2"/>
          <w:sz w:val="32"/>
          <w:szCs w:val="32"/>
          <w:lang w:val="en-US" w:bidi="ar-SA"/>
        </w:rPr>
        <w:t>提供</w:t>
      </w:r>
      <w:r>
        <w:rPr>
          <w:rFonts w:ascii="仿宋" w:eastAsia="仿宋" w:hAnsi="仿宋" w:cs="仿宋" w:hint="eastAsia"/>
          <w:kern w:val="2"/>
          <w:sz w:val="32"/>
          <w:szCs w:val="32"/>
          <w:lang w:val="en-US" w:bidi="ar-SA"/>
        </w:rPr>
        <w:t>1-2</w:t>
      </w:r>
      <w:r>
        <w:rPr>
          <w:rFonts w:ascii="仿宋" w:eastAsia="仿宋" w:hAnsi="仿宋" w:cs="仿宋" w:hint="eastAsia"/>
          <w:kern w:val="2"/>
          <w:sz w:val="32"/>
          <w:szCs w:val="32"/>
          <w:lang w:val="en-US" w:bidi="ar-SA"/>
        </w:rPr>
        <w:t>个课时关于课程建设专题培训，提供</w:t>
      </w:r>
      <w:r>
        <w:rPr>
          <w:rFonts w:ascii="仿宋" w:eastAsia="仿宋" w:hAnsi="仿宋" w:cs="仿宋" w:hint="eastAsia"/>
          <w:kern w:val="2"/>
          <w:sz w:val="32"/>
          <w:szCs w:val="32"/>
          <w:lang w:val="en-US" w:bidi="ar-SA"/>
        </w:rPr>
        <w:t>1</w:t>
      </w:r>
      <w:r>
        <w:rPr>
          <w:rFonts w:ascii="仿宋" w:eastAsia="仿宋" w:hAnsi="仿宋" w:cs="仿宋" w:hint="eastAsia"/>
          <w:kern w:val="2"/>
          <w:sz w:val="32"/>
          <w:szCs w:val="32"/>
          <w:lang w:val="en-US" w:bidi="ar-SA"/>
        </w:rPr>
        <w:t>至</w:t>
      </w:r>
      <w:r>
        <w:rPr>
          <w:rFonts w:ascii="仿宋" w:eastAsia="仿宋" w:hAnsi="仿宋" w:cs="仿宋" w:hint="eastAsia"/>
          <w:kern w:val="2"/>
          <w:sz w:val="32"/>
          <w:szCs w:val="32"/>
          <w:lang w:val="en-US" w:bidi="ar-SA"/>
        </w:rPr>
        <w:t>2</w:t>
      </w:r>
      <w:r>
        <w:rPr>
          <w:rFonts w:ascii="仿宋" w:eastAsia="仿宋" w:hAnsi="仿宋" w:cs="仿宋" w:hint="eastAsia"/>
          <w:kern w:val="2"/>
          <w:sz w:val="32"/>
          <w:szCs w:val="32"/>
          <w:lang w:val="en-US" w:bidi="ar-SA"/>
        </w:rPr>
        <w:t>次微课、课程制作服务线下集中培训，并能提供相关信息化教学能力提升培训的网络学习课程资源。</w:t>
      </w:r>
    </w:p>
    <w:p w14:paraId="34542690"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3.</w:t>
      </w:r>
      <w:r>
        <w:rPr>
          <w:rFonts w:ascii="仿宋" w:eastAsia="仿宋" w:hAnsi="仿宋" w:cs="仿宋" w:hint="eastAsia"/>
          <w:kern w:val="2"/>
          <w:sz w:val="32"/>
          <w:szCs w:val="32"/>
          <w:lang w:val="en-US" w:bidi="ar-SA"/>
        </w:rPr>
        <w:t>积极主动与课程教学团队进行沟通课程建设相关事宜，课程制作团队和课程教学团队沟通协商好才开始拍摄。</w:t>
      </w:r>
    </w:p>
    <w:p w14:paraId="1B5841EC"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4.</w:t>
      </w:r>
      <w:r>
        <w:rPr>
          <w:rFonts w:ascii="仿宋" w:eastAsia="仿宋" w:hAnsi="仿宋" w:cs="仿宋" w:hint="eastAsia"/>
          <w:kern w:val="2"/>
          <w:sz w:val="32"/>
          <w:szCs w:val="32"/>
          <w:lang w:val="en-US" w:bidi="ar-SA"/>
        </w:rPr>
        <w:t>根据各课程教学团队的需求，将作业</w:t>
      </w:r>
      <w:r>
        <w:rPr>
          <w:rFonts w:ascii="仿宋" w:eastAsia="仿宋" w:hAnsi="仿宋" w:cs="仿宋" w:hint="eastAsia"/>
          <w:kern w:val="2"/>
          <w:sz w:val="32"/>
          <w:szCs w:val="32"/>
          <w:lang w:val="en-US" w:bidi="ar-SA"/>
        </w:rPr>
        <w:t>、测验、讲义等在线课程相关资料导入可接入国家智慧教育平台的主流平台。</w:t>
      </w:r>
    </w:p>
    <w:p w14:paraId="23E5CBE2" w14:textId="77777777" w:rsidR="00517F9A" w:rsidRDefault="00F772B8">
      <w:pPr>
        <w:autoSpaceDE/>
        <w:autoSpaceDN/>
        <w:spacing w:line="440" w:lineRule="exact"/>
        <w:ind w:firstLineChars="200" w:firstLine="640"/>
        <w:jc w:val="both"/>
        <w:rPr>
          <w:rFonts w:ascii="仿宋" w:eastAsia="仿宋" w:hAnsi="仿宋" w:cs="仿宋"/>
          <w:kern w:val="2"/>
          <w:sz w:val="32"/>
          <w:szCs w:val="32"/>
          <w:lang w:val="en-US" w:bidi="ar-SA"/>
        </w:rPr>
      </w:pPr>
      <w:r>
        <w:rPr>
          <w:rFonts w:ascii="仿宋" w:eastAsia="仿宋" w:hAnsi="仿宋" w:cs="仿宋" w:hint="eastAsia"/>
          <w:kern w:val="2"/>
          <w:sz w:val="32"/>
          <w:szCs w:val="32"/>
          <w:lang w:val="en-US" w:bidi="ar-SA"/>
        </w:rPr>
        <w:t>5.</w:t>
      </w:r>
      <w:r>
        <w:rPr>
          <w:rFonts w:ascii="仿宋" w:eastAsia="仿宋" w:hAnsi="仿宋" w:cs="仿宋" w:hint="eastAsia"/>
          <w:kern w:val="2"/>
          <w:sz w:val="32"/>
          <w:szCs w:val="32"/>
          <w:lang w:val="en-US" w:bidi="ar-SA"/>
        </w:rPr>
        <w:t>后续能够为采购人提供数字课程出版及数字教材出版服务，费用另计。</w:t>
      </w:r>
    </w:p>
    <w:p w14:paraId="41CB6C14" w14:textId="77777777" w:rsidR="00517F9A" w:rsidRDefault="00517F9A">
      <w:pPr>
        <w:pStyle w:val="TableParagraph"/>
        <w:spacing w:before="154" w:line="278" w:lineRule="auto"/>
        <w:ind w:right="148"/>
        <w:rPr>
          <w:color w:val="000000"/>
          <w:szCs w:val="24"/>
          <w:lang w:val="en-US"/>
        </w:rPr>
        <w:sectPr w:rsidR="00517F9A">
          <w:footerReference w:type="default" r:id="rId7"/>
          <w:type w:val="continuous"/>
          <w:pgSz w:w="11906" w:h="16838"/>
          <w:pgMar w:top="1440" w:right="1800" w:bottom="1440" w:left="1800" w:header="851" w:footer="992" w:gutter="0"/>
          <w:cols w:space="425"/>
          <w:docGrid w:type="lines" w:linePitch="312"/>
        </w:sectPr>
      </w:pPr>
    </w:p>
    <w:p w14:paraId="33FDFFFA" w14:textId="77777777" w:rsidR="00517F9A" w:rsidRDefault="00517F9A">
      <w:pPr>
        <w:rPr>
          <w:lang w:val="en-US"/>
        </w:rPr>
      </w:pPr>
    </w:p>
    <w:sectPr w:rsidR="00517F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1B2F2" w14:textId="77777777" w:rsidR="00F772B8" w:rsidRDefault="00F772B8" w:rsidP="0029339A">
      <w:r>
        <w:separator/>
      </w:r>
    </w:p>
  </w:endnote>
  <w:endnote w:type="continuationSeparator" w:id="0">
    <w:p w14:paraId="1DDB693B" w14:textId="77777777" w:rsidR="00F772B8" w:rsidRDefault="00F772B8" w:rsidP="00293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294476"/>
      <w:docPartObj>
        <w:docPartGallery w:val="Page Numbers (Bottom of Page)"/>
        <w:docPartUnique/>
      </w:docPartObj>
    </w:sdtPr>
    <w:sdtContent>
      <w:p w14:paraId="0DED080F" w14:textId="0C5CD57B" w:rsidR="0029339A" w:rsidRDefault="0029339A">
        <w:pPr>
          <w:pStyle w:val="a5"/>
          <w:jc w:val="center"/>
        </w:pPr>
        <w:r>
          <w:fldChar w:fldCharType="begin"/>
        </w:r>
        <w:r>
          <w:instrText>PAGE   \* MERGEFORMAT</w:instrText>
        </w:r>
        <w:r>
          <w:fldChar w:fldCharType="separate"/>
        </w:r>
        <w:r>
          <w:t>2</w:t>
        </w:r>
        <w:r>
          <w:fldChar w:fldCharType="end"/>
        </w:r>
      </w:p>
    </w:sdtContent>
  </w:sdt>
  <w:p w14:paraId="1D25D648" w14:textId="77777777" w:rsidR="0029339A" w:rsidRDefault="002933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E6696" w14:textId="77777777" w:rsidR="00F772B8" w:rsidRDefault="00F772B8" w:rsidP="0029339A">
      <w:r>
        <w:separator/>
      </w:r>
    </w:p>
  </w:footnote>
  <w:footnote w:type="continuationSeparator" w:id="0">
    <w:p w14:paraId="357D11CA" w14:textId="77777777" w:rsidR="00F772B8" w:rsidRDefault="00F772B8" w:rsidP="00293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B2B92"/>
    <w:multiLevelType w:val="multilevel"/>
    <w:tmpl w:val="08AB2B92"/>
    <w:lvl w:ilvl="0">
      <w:start w:val="1"/>
      <w:numFmt w:val="japaneseCounting"/>
      <w:lvlText w:val="%1、"/>
      <w:lvlJc w:val="left"/>
      <w:pPr>
        <w:ind w:left="720" w:hanging="720"/>
      </w:pPr>
      <w:rPr>
        <w:rFonts w:cs="Arial" w:hint="default"/>
        <w:b/>
        <w:color w:val="00000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VmYTdkZTIyY2VlMzNmOWQ0YmI1NDVlZWU4ZTVmOWQifQ=="/>
  </w:docVars>
  <w:rsids>
    <w:rsidRoot w:val="48780267"/>
    <w:rsid w:val="000E02BB"/>
    <w:rsid w:val="0012217B"/>
    <w:rsid w:val="00271E67"/>
    <w:rsid w:val="0029339A"/>
    <w:rsid w:val="003A55DD"/>
    <w:rsid w:val="00517F9A"/>
    <w:rsid w:val="007B7864"/>
    <w:rsid w:val="00AC4C67"/>
    <w:rsid w:val="00CC7A3A"/>
    <w:rsid w:val="00D2367D"/>
    <w:rsid w:val="00E67063"/>
    <w:rsid w:val="00F025B1"/>
    <w:rsid w:val="00F772B8"/>
    <w:rsid w:val="0179546C"/>
    <w:rsid w:val="0276498C"/>
    <w:rsid w:val="058B426A"/>
    <w:rsid w:val="0FCD621D"/>
    <w:rsid w:val="0FD178BD"/>
    <w:rsid w:val="10540833"/>
    <w:rsid w:val="12D57129"/>
    <w:rsid w:val="12F02D9D"/>
    <w:rsid w:val="19275D6B"/>
    <w:rsid w:val="1A9A0C5D"/>
    <w:rsid w:val="26EE1AA1"/>
    <w:rsid w:val="31A05155"/>
    <w:rsid w:val="334074A5"/>
    <w:rsid w:val="3A320CF3"/>
    <w:rsid w:val="42096472"/>
    <w:rsid w:val="444F5965"/>
    <w:rsid w:val="47AD7073"/>
    <w:rsid w:val="48780267"/>
    <w:rsid w:val="4ADB62A8"/>
    <w:rsid w:val="4E560EF5"/>
    <w:rsid w:val="4E93082F"/>
    <w:rsid w:val="4FFA7500"/>
    <w:rsid w:val="515B2631"/>
    <w:rsid w:val="51C7612D"/>
    <w:rsid w:val="5820312A"/>
    <w:rsid w:val="585C3E9E"/>
    <w:rsid w:val="607E12CC"/>
    <w:rsid w:val="60E7023C"/>
    <w:rsid w:val="6640529A"/>
    <w:rsid w:val="6890695A"/>
    <w:rsid w:val="6A4964A7"/>
    <w:rsid w:val="6AAA45FB"/>
    <w:rsid w:val="6C890BAA"/>
    <w:rsid w:val="6D896ADA"/>
    <w:rsid w:val="6DFD4D1A"/>
    <w:rsid w:val="73BB21D1"/>
    <w:rsid w:val="76147637"/>
    <w:rsid w:val="78F37222"/>
    <w:rsid w:val="7C874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7C68E9"/>
  <w15:docId w15:val="{5CCAA781-B62F-4694-9C9D-BB21E3C0E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uiPriority w:val="1"/>
    <w:qFormat/>
    <w:pPr>
      <w:widowControl w:val="0"/>
      <w:autoSpaceDE w:val="0"/>
      <w:autoSpaceDN w:val="0"/>
    </w:pPr>
    <w:rPr>
      <w:rFonts w:ascii="宋体" w:hAnsi="宋体" w:cs="宋体"/>
      <w:sz w:val="22"/>
      <w:szCs w:val="22"/>
      <w:lang w:val="zh-CN" w:bidi="zh-CN"/>
    </w:rPr>
  </w:style>
  <w:style w:type="paragraph" w:styleId="1">
    <w:name w:val="heading 1"/>
    <w:basedOn w:val="a0"/>
    <w:next w:val="a"/>
    <w:qFormat/>
    <w:pPr>
      <w:keepNext/>
      <w:keepLines/>
      <w:adjustRightInd w:val="0"/>
      <w:spacing w:before="360" w:after="360"/>
      <w:textAlignment w:val="baseline"/>
    </w:pPr>
    <w:rPr>
      <w:rFonts w:ascii="宋体" w:hAnsi="宋体"/>
      <w:b w:val="0"/>
      <w:kern w:val="44"/>
      <w:sz w:val="44"/>
      <w:szCs w:val="44"/>
    </w:rPr>
  </w:style>
  <w:style w:type="paragraph" w:styleId="2">
    <w:name w:val="heading 2"/>
    <w:basedOn w:val="a"/>
    <w:next w:val="a"/>
    <w:qFormat/>
    <w:pPr>
      <w:spacing w:before="260" w:after="260" w:line="360" w:lineRule="auto"/>
      <w:jc w:val="center"/>
      <w:outlineLvl w:val="1"/>
    </w:pPr>
    <w:rPr>
      <w:rFonts w:ascii="黑体" w:eastAsia="黑体" w:cs="Arial"/>
      <w:b/>
      <w:bCs/>
      <w:sz w:val="28"/>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sz w:val="36"/>
      <w:szCs w:val="20"/>
    </w:rPr>
  </w:style>
  <w:style w:type="paragraph" w:styleId="a4">
    <w:name w:val="Plain Text"/>
    <w:basedOn w:val="a"/>
    <w:uiPriority w:val="99"/>
    <w:qFormat/>
    <w:pPr>
      <w:spacing w:line="360" w:lineRule="auto"/>
    </w:pPr>
    <w:rPr>
      <w:rFonts w:hAnsi="Courier New"/>
      <w:spacing w:val="-8"/>
      <w:sz w:val="24"/>
      <w:szCs w:val="20"/>
    </w:rPr>
  </w:style>
  <w:style w:type="paragraph" w:styleId="a5">
    <w:name w:val="footer"/>
    <w:basedOn w:val="a"/>
    <w:link w:val="a6"/>
    <w:uiPriority w:val="99"/>
    <w:pPr>
      <w:tabs>
        <w:tab w:val="center" w:pos="4153"/>
        <w:tab w:val="right" w:pos="8306"/>
      </w:tabs>
      <w:snapToGrid w:val="0"/>
    </w:pPr>
    <w:rPr>
      <w:sz w:val="18"/>
      <w:szCs w:val="18"/>
    </w:rPr>
  </w:style>
  <w:style w:type="paragraph" w:styleId="a7">
    <w:name w:val="header"/>
    <w:basedOn w:val="a"/>
    <w:link w:val="a8"/>
    <w:qFormat/>
    <w:pPr>
      <w:tabs>
        <w:tab w:val="center" w:pos="4153"/>
        <w:tab w:val="right" w:pos="8306"/>
      </w:tabs>
      <w:snapToGrid w:val="0"/>
      <w:jc w:val="center"/>
    </w:pPr>
    <w:rPr>
      <w:sz w:val="18"/>
      <w:szCs w:val="18"/>
    </w:rPr>
  </w:style>
  <w:style w:type="character" w:styleId="a9">
    <w:name w:val="Strong"/>
    <w:basedOn w:val="a1"/>
    <w:qFormat/>
    <w:rPr>
      <w:b/>
      <w:bCs/>
    </w:rPr>
  </w:style>
  <w:style w:type="character" w:styleId="aa">
    <w:name w:val="Hyperlink"/>
    <w:basedOn w:val="a1"/>
    <w:qFormat/>
    <w:rPr>
      <w:color w:val="0000FF"/>
      <w:u w:val="single"/>
    </w:rPr>
  </w:style>
  <w:style w:type="paragraph" w:customStyle="1" w:styleId="TableParagraph">
    <w:name w:val="Table Paragraph"/>
    <w:basedOn w:val="a"/>
    <w:uiPriority w:val="1"/>
    <w:qFormat/>
  </w:style>
  <w:style w:type="paragraph" w:customStyle="1" w:styleId="10">
    <w:name w:val="列表段落1"/>
    <w:basedOn w:val="a"/>
    <w:uiPriority w:val="34"/>
    <w:qFormat/>
    <w:pPr>
      <w:widowControl/>
      <w:ind w:firstLineChars="200" w:firstLine="420"/>
    </w:pPr>
    <w:rPr>
      <w:szCs w:val="20"/>
    </w:rPr>
  </w:style>
  <w:style w:type="character" w:customStyle="1" w:styleId="fontstyle01">
    <w:name w:val="fontstyle01"/>
    <w:qFormat/>
    <w:rPr>
      <w:rFonts w:ascii="宋体" w:eastAsia="宋体" w:hAnsi="宋体" w:hint="eastAsia"/>
      <w:color w:val="000000"/>
      <w:sz w:val="24"/>
      <w:szCs w:val="24"/>
      <w:lang w:eastAsia="en-US"/>
    </w:rPr>
  </w:style>
  <w:style w:type="character" w:customStyle="1" w:styleId="a8">
    <w:name w:val="页眉 字符"/>
    <w:basedOn w:val="a1"/>
    <w:link w:val="a7"/>
    <w:rPr>
      <w:rFonts w:ascii="宋体" w:hAnsi="宋体" w:cs="宋体"/>
      <w:sz w:val="18"/>
      <w:szCs w:val="18"/>
      <w:lang w:val="zh-CN" w:bidi="zh-CN"/>
    </w:rPr>
  </w:style>
  <w:style w:type="character" w:customStyle="1" w:styleId="a6">
    <w:name w:val="页脚 字符"/>
    <w:basedOn w:val="a1"/>
    <w:link w:val="a5"/>
    <w:uiPriority w:val="99"/>
    <w:rPr>
      <w:rFonts w:ascii="宋体" w:hAnsi="宋体" w:cs="宋体"/>
      <w:sz w:val="18"/>
      <w:szCs w:val="18"/>
      <w:lang w:val="zh-CN" w:bidi="zh-CN"/>
    </w:rPr>
  </w:style>
  <w:style w:type="paragraph" w:styleId="ab">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969</Words>
  <Characters>5527</Characters>
  <Application>Microsoft Office Word</Application>
  <DocSecurity>0</DocSecurity>
  <Lines>46</Lines>
  <Paragraphs>12</Paragraphs>
  <ScaleCrop>false</ScaleCrop>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海浪</dc:creator>
  <cp:lastModifiedBy>Administrator</cp:lastModifiedBy>
  <cp:revision>4</cp:revision>
  <cp:lastPrinted>2023-04-19T06:20:00Z</cp:lastPrinted>
  <dcterms:created xsi:type="dcterms:W3CDTF">2021-07-13T08:34:00Z</dcterms:created>
  <dcterms:modified xsi:type="dcterms:W3CDTF">2023-11-16T07:59:00Z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7F7BA297D3674106AF1C832BE85DE2E3_13</vt:lpwstr>
  </property>
</Properties>
</file>