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DB2D" w14:textId="77777777" w:rsidR="00FE29DF" w:rsidRPr="00805121" w:rsidRDefault="00FE29DF" w:rsidP="00FE29DF">
      <w:pPr>
        <w:spacing w:line="540" w:lineRule="exact"/>
        <w:rPr>
          <w:rFonts w:ascii="黑体" w:eastAsia="黑体" w:hAnsi="宋体" w:cs="黑体"/>
          <w:sz w:val="36"/>
          <w:szCs w:val="36"/>
        </w:rPr>
      </w:pPr>
      <w:r w:rsidRPr="00805121">
        <w:rPr>
          <w:rFonts w:ascii="黑体" w:eastAsia="黑体" w:hAnsi="宋体" w:cs="黑体" w:hint="eastAsia"/>
          <w:sz w:val="24"/>
          <w:szCs w:val="24"/>
        </w:rPr>
        <w:t>附件：</w:t>
      </w:r>
    </w:p>
    <w:p w14:paraId="50CB01B9" w14:textId="77777777" w:rsidR="00FE29DF" w:rsidRPr="00FE29DF" w:rsidRDefault="00FE29DF" w:rsidP="00FE29DF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FE29DF">
        <w:rPr>
          <w:rFonts w:ascii="方正小标宋_GBK" w:eastAsia="方正小标宋_GBK" w:hAnsi="方正小标宋_GBK" w:cs="方正小标宋_GBK" w:hint="eastAsia"/>
          <w:sz w:val="44"/>
          <w:szCs w:val="44"/>
        </w:rPr>
        <w:t>学校项目造价编制和审核单位遴选</w:t>
      </w:r>
    </w:p>
    <w:p w14:paraId="170DEEC6" w14:textId="77777777" w:rsidR="00FE29DF" w:rsidRPr="00FE29DF" w:rsidRDefault="00FE29DF" w:rsidP="00FE29DF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FE29DF">
        <w:rPr>
          <w:rFonts w:ascii="方正小标宋_GBK" w:eastAsia="方正小标宋_GBK" w:hAnsi="方正小标宋_GBK" w:cs="方正小标宋_GBK" w:hint="eastAsia"/>
          <w:sz w:val="44"/>
          <w:szCs w:val="44"/>
        </w:rPr>
        <w:t>报名登记表</w:t>
      </w:r>
    </w:p>
    <w:p w14:paraId="0C8DF03C" w14:textId="77777777" w:rsidR="00FE29DF" w:rsidRPr="00FE29DF" w:rsidRDefault="00FE29DF" w:rsidP="00FE29DF">
      <w:pPr>
        <w:spacing w:beforeLines="50" w:before="160" w:afterLines="50" w:after="160" w:line="240" w:lineRule="exact"/>
        <w:jc w:val="left"/>
        <w:rPr>
          <w:b/>
          <w:bCs/>
          <w:sz w:val="32"/>
          <w:szCs w:val="32"/>
        </w:rPr>
      </w:pPr>
      <w:r w:rsidRPr="00FE29DF">
        <w:rPr>
          <w:b/>
          <w:bCs/>
          <w:sz w:val="36"/>
          <w:szCs w:val="36"/>
        </w:rPr>
        <w:t xml:space="preserve"> </w:t>
      </w:r>
      <w:r w:rsidRPr="00FE29DF">
        <w:rPr>
          <w:rFonts w:cs="宋体" w:hint="eastAsia"/>
          <w:b/>
          <w:bCs/>
          <w:sz w:val="32"/>
          <w:szCs w:val="32"/>
        </w:rPr>
        <w:t>项目名称：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519"/>
        <w:gridCol w:w="2799"/>
        <w:gridCol w:w="2118"/>
      </w:tblGrid>
      <w:tr w:rsidR="00FE29DF" w14:paraId="451BCF39" w14:textId="77777777" w:rsidTr="00FE29DF">
        <w:trPr>
          <w:trHeight w:val="824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DA28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F863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5A5F1674" w14:textId="77777777" w:rsidTr="00FE29DF">
        <w:trPr>
          <w:trHeight w:val="536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8EB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76CA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6B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968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243E9A22" w14:textId="77777777" w:rsidTr="00FE29DF">
        <w:trPr>
          <w:trHeight w:val="608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4645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8EA6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80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D6C2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2E38AA34" w14:textId="77777777" w:rsidTr="00FE29DF">
        <w:trPr>
          <w:trHeight w:val="473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D309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B17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B62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3A1F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29C9CF9B" w14:textId="77777777" w:rsidTr="00FE29DF">
        <w:trPr>
          <w:trHeight w:val="48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8CB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3DA8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550A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0F9C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0D3073BA" w14:textId="77777777" w:rsidTr="00FE29DF">
        <w:trPr>
          <w:trHeight w:val="515"/>
          <w:jc w:val="center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3192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:rsidR="00FE29DF" w14:paraId="793C7633" w14:textId="77777777" w:rsidTr="00FE29DF">
        <w:trPr>
          <w:trHeight w:val="913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573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4F1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营业执照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复印件（加盖公章）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47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71FF4476" w14:textId="77777777" w:rsidTr="00FE29DF">
        <w:trPr>
          <w:trHeight w:val="886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F8E59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9DB5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2.资质材料（含专职人员资质）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1D7F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7334CF22" w14:textId="77777777" w:rsidTr="00FE29DF">
        <w:trPr>
          <w:trHeight w:val="860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4CF7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815D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3.法定代表人授权书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A42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:rsidRPr="007608E6" w14:paraId="2E549792" w14:textId="77777777" w:rsidTr="00FE29DF">
        <w:trPr>
          <w:trHeight w:val="1299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408A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CB46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4.“信用中国”网站（www.creditchina.gov.cn）查询：投标人被人民法院列为失信被执行人的，投标活动依法予以限制（加盖公章）。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770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0579D563" w14:textId="77777777" w:rsidTr="00FE29DF">
        <w:trPr>
          <w:trHeight w:val="759"/>
          <w:jc w:val="center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FD8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906F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5.</w:t>
            </w:r>
            <w:r w:rsidRPr="00805121">
              <w:rPr>
                <w:rFonts w:ascii="宋体" w:hAnsi="宋体" w:cs="宋体" w:hint="eastAsia"/>
                <w:color w:val="000000"/>
                <w:sz w:val="24"/>
                <w:szCs w:val="24"/>
              </w:rPr>
              <w:t>在海南省建筑市场监管公共服务平台上打印工程造价咨询企业信用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情况（加盖公章）。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BBAD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128F5079" w14:textId="77777777" w:rsidTr="00FE29DF">
        <w:trPr>
          <w:trHeight w:val="1089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DBE8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评审材料清单（密封报送）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01BD0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6.提供202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年至今所有业绩合同关键页复印件加盖公章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DCE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532ADCFF" w14:textId="77777777" w:rsidTr="00FE29DF">
        <w:trPr>
          <w:trHeight w:val="965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F685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783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7.开展学校项目工作计划（实施方案）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F319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576C42FA" w14:textId="77777777" w:rsidTr="00FE29DF">
        <w:trPr>
          <w:trHeight w:val="824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D177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7770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8.报价函（折扣率，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使用文件袋进行密封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C34E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3A2B07EA" w14:textId="77777777" w:rsidTr="00FE29DF">
        <w:trPr>
          <w:trHeight w:val="803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123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045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F850BF4" w14:textId="77777777" w:rsidR="0028432E" w:rsidRDefault="0028432E"/>
    <w:sectPr w:rsidR="0028432E" w:rsidSect="00FE29DF">
      <w:pgSz w:w="11906" w:h="16838"/>
      <w:pgMar w:top="1134" w:right="1134" w:bottom="1134" w:left="1134" w:header="851" w:footer="1446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D9E1" w14:textId="77777777" w:rsidR="00CE591E" w:rsidRDefault="00CE591E" w:rsidP="00FE29DF">
      <w:r>
        <w:separator/>
      </w:r>
    </w:p>
  </w:endnote>
  <w:endnote w:type="continuationSeparator" w:id="0">
    <w:p w14:paraId="2DA65E32" w14:textId="77777777" w:rsidR="00CE591E" w:rsidRDefault="00CE591E" w:rsidP="00F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F35C" w14:textId="77777777" w:rsidR="00CE591E" w:rsidRDefault="00CE591E" w:rsidP="00FE29DF">
      <w:r>
        <w:separator/>
      </w:r>
    </w:p>
  </w:footnote>
  <w:footnote w:type="continuationSeparator" w:id="0">
    <w:p w14:paraId="21F1A4F1" w14:textId="77777777" w:rsidR="00CE591E" w:rsidRDefault="00CE591E" w:rsidP="00F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E"/>
    <w:rsid w:val="0028432E"/>
    <w:rsid w:val="00CE591E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C74F3"/>
  <w15:chartTrackingRefBased/>
  <w15:docId w15:val="{44B2F3BA-0AC4-4274-9392-42B1F60D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2024-06-06T03:35:00Z</dcterms:created>
  <dcterms:modified xsi:type="dcterms:W3CDTF">2024-06-06T03:36:00Z</dcterms:modified>
</cp:coreProperties>
</file>